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7689E" w14:textId="77777777" w:rsidR="004A43C3" w:rsidRDefault="00556C5F">
      <w:pPr>
        <w:spacing w:before="360" w:after="240" w:line="240" w:lineRule="auto"/>
        <w:ind w:left="0"/>
        <w:jc w:val="right"/>
        <w:rPr>
          <w:rFonts w:ascii="Calibri Light" w:hAnsi="Calibri Light" w:cs="Calibri Light"/>
          <w:bCs/>
          <w:i/>
          <w:iCs/>
          <w:sz w:val="18"/>
          <w:szCs w:val="18"/>
        </w:rPr>
      </w:pPr>
      <w:bookmarkStart w:id="0" w:name="_Hlk49165247"/>
      <w:bookmarkStart w:id="1" w:name="_Hlk51232721"/>
      <w:bookmarkEnd w:id="0"/>
      <w:bookmarkEnd w:id="1"/>
      <w:r>
        <w:rPr>
          <w:rFonts w:ascii="Calibri Light" w:hAnsi="Calibri Light" w:cs="Calibri Light"/>
          <w:bCs/>
          <w:i/>
          <w:iCs/>
          <w:sz w:val="18"/>
          <w:szCs w:val="18"/>
        </w:rPr>
        <w:t>Załącznik nr 3  do SWZ</w:t>
      </w:r>
    </w:p>
    <w:p w14:paraId="185534DE" w14:textId="77777777" w:rsidR="004A43C3" w:rsidRDefault="004A43C3">
      <w:pPr>
        <w:spacing w:before="0" w:after="0" w:line="240" w:lineRule="auto"/>
        <w:ind w:left="0"/>
        <w:jc w:val="center"/>
        <w:rPr>
          <w:rFonts w:ascii="Calibri Light" w:hAnsi="Calibri Light" w:cs="Calibri Light"/>
          <w:b/>
          <w:szCs w:val="22"/>
        </w:rPr>
      </w:pPr>
    </w:p>
    <w:p w14:paraId="17D9D65C" w14:textId="77777777" w:rsidR="004A43C3" w:rsidRDefault="004A43C3">
      <w:pPr>
        <w:spacing w:before="0" w:after="0" w:line="240" w:lineRule="auto"/>
        <w:ind w:left="0"/>
        <w:jc w:val="center"/>
        <w:rPr>
          <w:rFonts w:ascii="Calibri Light" w:hAnsi="Calibri Light" w:cs="Calibri Light"/>
          <w:b/>
          <w:szCs w:val="22"/>
        </w:rPr>
      </w:pPr>
    </w:p>
    <w:p w14:paraId="1B013342" w14:textId="77777777" w:rsidR="004A43C3" w:rsidRDefault="004A43C3">
      <w:pPr>
        <w:spacing w:before="0" w:after="0" w:line="240" w:lineRule="auto"/>
        <w:ind w:left="0"/>
        <w:jc w:val="center"/>
        <w:rPr>
          <w:rFonts w:ascii="Calibri Light" w:hAnsi="Calibri Light" w:cs="Calibri Light"/>
          <w:b/>
          <w:szCs w:val="22"/>
        </w:rPr>
      </w:pPr>
    </w:p>
    <w:p w14:paraId="1818286C" w14:textId="77777777" w:rsidR="004A43C3" w:rsidRDefault="004A43C3">
      <w:pPr>
        <w:spacing w:before="0" w:after="0" w:line="240" w:lineRule="auto"/>
        <w:ind w:left="0"/>
        <w:jc w:val="center"/>
        <w:rPr>
          <w:rFonts w:ascii="Calibri Light" w:hAnsi="Calibri Light" w:cs="Calibri Light"/>
          <w:b/>
          <w:szCs w:val="22"/>
        </w:rPr>
      </w:pPr>
    </w:p>
    <w:p w14:paraId="71D3689C" w14:textId="77777777" w:rsidR="004A43C3" w:rsidRDefault="004A43C3">
      <w:pPr>
        <w:spacing w:before="0" w:after="0" w:line="240" w:lineRule="auto"/>
        <w:ind w:left="0"/>
        <w:jc w:val="center"/>
        <w:rPr>
          <w:rFonts w:ascii="Calibri Light" w:hAnsi="Calibri Light" w:cs="Calibri Light"/>
          <w:b/>
          <w:szCs w:val="22"/>
        </w:rPr>
      </w:pPr>
    </w:p>
    <w:p w14:paraId="56611D69" w14:textId="77777777" w:rsidR="004A43C3" w:rsidRDefault="004A43C3">
      <w:pPr>
        <w:spacing w:before="0" w:after="0" w:line="240" w:lineRule="auto"/>
        <w:ind w:left="0"/>
        <w:jc w:val="center"/>
        <w:rPr>
          <w:rFonts w:ascii="Calibri Light" w:hAnsi="Calibri Light" w:cs="Calibri Light"/>
          <w:b/>
          <w:szCs w:val="22"/>
        </w:rPr>
      </w:pPr>
    </w:p>
    <w:p w14:paraId="66B21EFB" w14:textId="77777777" w:rsidR="004A43C3" w:rsidRDefault="004A43C3">
      <w:pPr>
        <w:spacing w:before="0" w:after="0" w:line="240" w:lineRule="auto"/>
        <w:ind w:left="0"/>
        <w:jc w:val="center"/>
        <w:rPr>
          <w:rFonts w:ascii="Calibri Light" w:hAnsi="Calibri Light" w:cs="Calibri Light"/>
          <w:b/>
          <w:szCs w:val="22"/>
        </w:rPr>
      </w:pPr>
    </w:p>
    <w:p w14:paraId="5A5B7B38" w14:textId="77777777" w:rsidR="004A43C3" w:rsidRDefault="00556C5F">
      <w:pPr>
        <w:widowControl w:val="0"/>
        <w:spacing w:before="120" w:line="240" w:lineRule="auto"/>
        <w:ind w:left="0" w:right="10"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pacing w:val="50"/>
          <w:sz w:val="28"/>
          <w:szCs w:val="28"/>
          <w:lang w:eastAsia="en-US"/>
        </w:rPr>
        <w:t>SZCZEGÓŁOWY OPIS PRZEDMIOTU ZAMÓWIENIA</w:t>
      </w:r>
    </w:p>
    <w:p w14:paraId="0292ECBD" w14:textId="77777777" w:rsidR="004A43C3" w:rsidRDefault="004A43C3">
      <w:pPr>
        <w:pStyle w:val="Default"/>
        <w:spacing w:before="240" w:after="240"/>
        <w:jc w:val="both"/>
        <w:rPr>
          <w:rFonts w:ascii="Calibri Light" w:eastAsiaTheme="minorEastAsia" w:hAnsi="Calibri Light" w:cs="Calibri Light"/>
          <w:b/>
          <w:bCs/>
          <w:sz w:val="22"/>
          <w:szCs w:val="22"/>
        </w:rPr>
      </w:pPr>
    </w:p>
    <w:p w14:paraId="5990B685" w14:textId="77777777" w:rsidR="004A43C3" w:rsidRDefault="004A43C3">
      <w:pPr>
        <w:pStyle w:val="Default"/>
        <w:spacing w:before="240" w:after="240"/>
        <w:jc w:val="both"/>
        <w:rPr>
          <w:rFonts w:ascii="Calibri Light" w:eastAsiaTheme="minorEastAsia" w:hAnsi="Calibri Light" w:cs="Calibri Light"/>
          <w:b/>
          <w:bCs/>
          <w:sz w:val="22"/>
          <w:szCs w:val="22"/>
        </w:rPr>
      </w:pPr>
    </w:p>
    <w:p w14:paraId="1FB6FE70" w14:textId="77777777" w:rsidR="004A43C3" w:rsidRDefault="004A43C3">
      <w:pPr>
        <w:pStyle w:val="Default"/>
        <w:spacing w:before="240" w:after="240"/>
        <w:jc w:val="both"/>
        <w:rPr>
          <w:rFonts w:ascii="Calibri Light" w:eastAsiaTheme="minorEastAsia" w:hAnsi="Calibri Light" w:cs="Calibri Light"/>
          <w:b/>
          <w:bCs/>
          <w:sz w:val="22"/>
          <w:szCs w:val="22"/>
        </w:rPr>
      </w:pPr>
    </w:p>
    <w:p w14:paraId="4A4BCB4E" w14:textId="77777777" w:rsidR="004A43C3" w:rsidRDefault="004A43C3">
      <w:pPr>
        <w:pStyle w:val="Default"/>
        <w:spacing w:before="240" w:after="240"/>
        <w:jc w:val="both"/>
        <w:rPr>
          <w:rFonts w:ascii="Calibri Light" w:eastAsiaTheme="minorEastAsia" w:hAnsi="Calibri Light" w:cs="Calibri Light"/>
          <w:b/>
          <w:bCs/>
          <w:sz w:val="22"/>
          <w:szCs w:val="22"/>
        </w:rPr>
      </w:pPr>
    </w:p>
    <w:p w14:paraId="58C34727" w14:textId="77777777" w:rsidR="004A43C3" w:rsidRDefault="00556C5F">
      <w:pPr>
        <w:spacing w:before="120" w:line="240" w:lineRule="auto"/>
        <w:ind w:left="0"/>
        <w:jc w:val="center"/>
        <w:rPr>
          <w:rFonts w:ascii="Calibri Light" w:hAnsi="Calibri Light" w:cs="Calibri Light"/>
        </w:rPr>
        <w:sectPr w:rsidR="004A43C3">
          <w:headerReference w:type="default" r:id="rId8"/>
          <w:footerReference w:type="default" r:id="rId9"/>
          <w:pgSz w:w="11906" w:h="16838"/>
          <w:pgMar w:top="1134" w:right="1134" w:bottom="1701" w:left="1134" w:header="397" w:footer="397" w:gutter="0"/>
          <w:cols w:space="708"/>
          <w:formProt w:val="0"/>
          <w:docGrid w:linePitch="360"/>
        </w:sectPr>
      </w:pPr>
      <w:r>
        <w:rPr>
          <w:rFonts w:ascii="Calibri Light" w:hAnsi="Calibri Light" w:cs="Calibri Light"/>
        </w:rPr>
        <w:t xml:space="preserve">Projekt finansowany ze środków Funduszy Europejskich na Rozwój Cyfrowy (FERC) 2021-2027 Priorytet II </w:t>
      </w:r>
      <w:r>
        <w:rPr>
          <w:rFonts w:ascii="Calibri Light" w:hAnsi="Calibri Light" w:cs="Calibri Light"/>
        </w:rPr>
        <w:t>„Zaawansowane usługi cyfrowe” Działanie 2.2 „Wzmocnienie krajowego systemu cyberbezpieczeństwa”</w:t>
      </w:r>
    </w:p>
    <w:tbl>
      <w:tblPr>
        <w:tblW w:w="14462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898"/>
        <w:gridCol w:w="13564"/>
      </w:tblGrid>
      <w:tr w:rsidR="004A43C3" w14:paraId="36335C01" w14:textId="77777777">
        <w:trPr>
          <w:trHeight w:val="360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6A6A6" w:themeFill="background1" w:themeFillShade="A6"/>
            <w:vAlign w:val="center"/>
          </w:tcPr>
          <w:p w14:paraId="568D7883" w14:textId="77777777" w:rsidR="004A43C3" w:rsidRDefault="00556C5F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smallCaps/>
                <w:color w:val="FFFFFF" w:themeColor="background1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mallCaps/>
                <w:color w:val="FFFFFF" w:themeColor="background1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6A6A6" w:themeFill="background1" w:themeFillShade="A6"/>
            <w:vAlign w:val="center"/>
          </w:tcPr>
          <w:p w14:paraId="0C550F29" w14:textId="77777777" w:rsidR="004A43C3" w:rsidRDefault="00556C5F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mallCaps/>
                <w:color w:val="FFFFFF" w:themeColor="background1"/>
                <w:sz w:val="20"/>
                <w:szCs w:val="20"/>
              </w:rPr>
              <w:t>ROZBUDOWA SYSTEMU OCHRONY URZĄDZEŃ</w:t>
            </w:r>
          </w:p>
        </w:tc>
      </w:tr>
      <w:tr w:rsidR="004A43C3" w14:paraId="678A798B" w14:textId="77777777">
        <w:trPr>
          <w:trHeight w:val="210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B5D7079" w14:textId="77777777" w:rsidR="004A43C3" w:rsidRDefault="004A43C3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spacing w:before="20" w:after="20" w:line="240" w:lineRule="auto"/>
              <w:ind w:left="328" w:hanging="284"/>
              <w:rPr>
                <w:rFonts w:ascii="Calibri Light" w:hAnsi="Calibri Light" w:cs="Calibri Light"/>
                <w:bCs/>
                <w:smallCaps/>
                <w:color w:val="365F91" w:themeColor="accent1" w:themeShade="BF"/>
                <w:szCs w:val="22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AB0B130" w14:textId="77777777" w:rsidR="004A43C3" w:rsidRDefault="00556C5F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i/>
                <w:iCs/>
                <w:color w:val="365F91" w:themeColor="accent1" w:themeShade="BF"/>
                <w:szCs w:val="22"/>
              </w:rPr>
            </w:pPr>
            <w:r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zCs w:val="22"/>
              </w:rPr>
              <w:t>Moduły wymagane</w:t>
            </w:r>
          </w:p>
        </w:tc>
      </w:tr>
      <w:tr w:rsidR="004A43C3" w14:paraId="2DFEF0E8" w14:textId="77777777">
        <w:trPr>
          <w:trHeight w:val="238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4665B41E" w14:textId="77777777" w:rsidR="004A43C3" w:rsidRDefault="004A43C3">
            <w:pPr>
              <w:pStyle w:val="Akapitzlist"/>
              <w:widowControl w:val="0"/>
              <w:numPr>
                <w:ilvl w:val="0"/>
                <w:numId w:val="5"/>
              </w:numPr>
              <w:spacing w:before="20" w:after="20" w:line="240" w:lineRule="auto"/>
              <w:ind w:left="470" w:hanging="357"/>
              <w:rPr>
                <w:rFonts w:ascii="Calibri Light" w:hAnsi="Calibri Light" w:cs="Calibri Light"/>
                <w:bCs/>
                <w:smallCaps/>
                <w:color w:val="000000"/>
                <w:szCs w:val="22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46BBCEF2" w14:textId="77777777" w:rsidR="004A43C3" w:rsidRDefault="00556C5F">
            <w:pPr>
              <w:pStyle w:val="Default"/>
              <w:widowControl w:val="0"/>
              <w:spacing w:before="20" w:after="2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mallCaps/>
                <w:sz w:val="22"/>
                <w:szCs w:val="22"/>
              </w:rPr>
              <w:t>Informacje ogólne</w:t>
            </w:r>
          </w:p>
        </w:tc>
      </w:tr>
      <w:tr w:rsidR="004A43C3" w14:paraId="364BFE65" w14:textId="77777777">
        <w:trPr>
          <w:trHeight w:val="218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86CC9B4" w14:textId="77777777" w:rsidR="004A43C3" w:rsidRDefault="004A43C3">
            <w:pPr>
              <w:pStyle w:val="Akapitzlist"/>
              <w:widowControl w:val="0"/>
              <w:numPr>
                <w:ilvl w:val="0"/>
                <w:numId w:val="6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082B490" w14:textId="77777777" w:rsidR="004A43C3" w:rsidRDefault="00556C5F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Istniejący system ochrony urządzeń ESET należy rozbudować o narzędzia </w:t>
            </w:r>
            <w:r>
              <w:rPr>
                <w:rFonts w:ascii="Calibri Light" w:hAnsi="Calibri Light" w:cs="Calibri Light"/>
                <w:sz w:val="20"/>
                <w:szCs w:val="20"/>
              </w:rPr>
              <w:t>bezpieczeństwa, minimum w zakresie funkcjonalności umożliwiającej wykrywanie incydentów i automatyczne reagowania umożliwiającego korelację zdarzeń (XDR).</w:t>
            </w:r>
          </w:p>
          <w:p w14:paraId="6155DEAA" w14:textId="77777777" w:rsidR="004A43C3" w:rsidRDefault="00556C5F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Nr licencji obecnie posiadanego systemu 33B-RCA-5EB</w:t>
            </w:r>
          </w:p>
        </w:tc>
      </w:tr>
      <w:tr w:rsidR="004A43C3" w14:paraId="78D7B090" w14:textId="77777777">
        <w:trPr>
          <w:trHeight w:val="228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C6B2BFB" w14:textId="77777777" w:rsidR="004A43C3" w:rsidRDefault="004A43C3">
            <w:pPr>
              <w:pStyle w:val="Akapitzlist"/>
              <w:widowControl w:val="0"/>
              <w:numPr>
                <w:ilvl w:val="0"/>
                <w:numId w:val="6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682F401" w14:textId="77777777" w:rsidR="004A43C3" w:rsidRDefault="00556C5F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W wyniku rozbudowy systemu o nowe moduły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funkcjonalne przy zachowaniu dotychczasowej funkcjonalność w zakresie ochrony stacji roboczych, ochrony serwerów, ochrony urządzeń mobilnych.  Nowe moduły muszą być kompatybilne z istniejącym systemem, a całe rozwiązanie musi zapewniać minimum funkcjonalność określoną w pkt. 2 - 6</w:t>
            </w:r>
          </w:p>
        </w:tc>
      </w:tr>
      <w:tr w:rsidR="004A43C3" w14:paraId="3FE382ED" w14:textId="77777777">
        <w:trPr>
          <w:trHeight w:val="228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59D7B3A" w14:textId="77777777" w:rsidR="004A43C3" w:rsidRDefault="004A43C3">
            <w:pPr>
              <w:pStyle w:val="Akapitzlist"/>
              <w:widowControl w:val="0"/>
              <w:numPr>
                <w:ilvl w:val="0"/>
                <w:numId w:val="6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58D1DBD" w14:textId="77777777" w:rsidR="004A43C3" w:rsidRDefault="00556C5F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Zamawiający dopuszcza wymianę istniejącego rozwiązania na rozwiązanie równoważne do istniejącego systemy ochrony urządzeń, realizującego minimum funkcjonalności opisane w pkt.2-6, Rozwiązanie równoważne musi zawierać dokumentację potwierdzającą, iż spełnia wymagania funkcjonalne Zamawiającego, w tym wyniki porównań, testów, czy możliwości oferowanych przez to rozwiązanie w odniesieniu do rozwiązania wy specyfikowanego.</w:t>
            </w:r>
          </w:p>
          <w:p w14:paraId="11BAA1F2" w14:textId="77777777" w:rsidR="004A43C3" w:rsidRDefault="00556C5F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Dostarczenie przez wykonawcę rozwiązania równoważnego musi być zrealizowane w taki sposób, aby wymiana systemu na równoważne nie zakłóciła bieżącej pracy Zamawiającego. W tym celu Wykonawca musi do oprogramowania równoważnego przenieść wszystkie dane niezbędne do prawidłowego działania nowych systemów, przeszkolić użytkowników, skonfigurować oprogramowanie, uwzględnić niezbędną asystę pracowników Wykonawcy w operacji uruchamiania Oprogramowania w środowisku produkcyjnym itp.</w:t>
            </w:r>
          </w:p>
        </w:tc>
      </w:tr>
      <w:tr w:rsidR="004A43C3" w14:paraId="66CD68E3" w14:textId="77777777">
        <w:trPr>
          <w:trHeight w:val="228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62298EA" w14:textId="77777777" w:rsidR="004A43C3" w:rsidRDefault="004A43C3">
            <w:pPr>
              <w:pStyle w:val="Akapitzlist"/>
              <w:widowControl w:val="0"/>
              <w:numPr>
                <w:ilvl w:val="0"/>
                <w:numId w:val="6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851022E" w14:textId="77777777" w:rsidR="004A43C3" w:rsidRDefault="00556C5F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Rozwiązanie musi zapewniać ochronę 250 stacji komputerowych w poniższym zakresie.</w:t>
            </w:r>
          </w:p>
        </w:tc>
      </w:tr>
      <w:tr w:rsidR="004A43C3" w14:paraId="254843FA" w14:textId="77777777">
        <w:trPr>
          <w:trHeight w:val="210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713DC5EC" w14:textId="77777777" w:rsidR="004A43C3" w:rsidRDefault="004A43C3">
            <w:pPr>
              <w:pStyle w:val="Akapitzlist"/>
              <w:widowControl w:val="0"/>
              <w:numPr>
                <w:ilvl w:val="0"/>
                <w:numId w:val="5"/>
              </w:numPr>
              <w:spacing w:before="20" w:after="20" w:line="240" w:lineRule="auto"/>
              <w:ind w:left="470" w:hanging="357"/>
              <w:rPr>
                <w:rFonts w:ascii="Calibri Light" w:hAnsi="Calibri Light" w:cs="Calibri Light"/>
                <w:bCs/>
                <w:smallCaps/>
                <w:color w:val="000000"/>
                <w:szCs w:val="22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69DED96E" w14:textId="77777777" w:rsidR="004A43C3" w:rsidRDefault="00556C5F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Wymagania ogólne</w:t>
            </w:r>
          </w:p>
        </w:tc>
      </w:tr>
      <w:tr w:rsidR="004A43C3" w14:paraId="29267DBC" w14:textId="77777777">
        <w:trPr>
          <w:trHeight w:val="228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064A0B0" w14:textId="77777777" w:rsidR="004A43C3" w:rsidRDefault="004A43C3">
            <w:pPr>
              <w:pStyle w:val="Akapitzlist"/>
              <w:widowControl w:val="0"/>
              <w:numPr>
                <w:ilvl w:val="0"/>
                <w:numId w:val="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F757C19" w14:textId="77777777" w:rsidR="004A43C3" w:rsidRDefault="00556C5F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Rozwiązanie musi być zarządzane z jednej centralnej konsoli administracyjnej dostępnej z poziomu interfejsu WWW zabezpieczonego protokołem SSL. Wymagana jest autoryzacja dwuetapowa do konsoli administracyjnej.</w:t>
            </w:r>
          </w:p>
        </w:tc>
      </w:tr>
      <w:tr w:rsidR="004A43C3" w14:paraId="1662FA2A" w14:textId="77777777">
        <w:trPr>
          <w:trHeight w:val="207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4B2670B" w14:textId="77777777" w:rsidR="004A43C3" w:rsidRDefault="004A43C3">
            <w:pPr>
              <w:pStyle w:val="Akapitzlist"/>
              <w:widowControl w:val="0"/>
              <w:numPr>
                <w:ilvl w:val="0"/>
                <w:numId w:val="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B27F15C" w14:textId="77777777" w:rsidR="004A43C3" w:rsidRDefault="00556C5F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Serwer administracyjny dostępny w chmurze musi pozwalać na centralną konfigurację i zarządzanie przynajmniej takimi modułami jak: ochrona antywirusowa, </w:t>
            </w:r>
            <w:r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zapora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osobista, kontrola dostępu do stron internetowych, które działają na stacjach roboczych w sieci oraz musi umożliwiać tworzenie polityk dla programów zabezpieczających i komponentów środowiska serwera centralnego zarządzania.</w:t>
            </w:r>
          </w:p>
        </w:tc>
      </w:tr>
      <w:tr w:rsidR="004A43C3" w14:paraId="61D05296" w14:textId="77777777">
        <w:trPr>
          <w:trHeight w:val="207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E23E962" w14:textId="77777777" w:rsidR="004A43C3" w:rsidRDefault="004A43C3">
            <w:pPr>
              <w:pStyle w:val="Akapitzlist"/>
              <w:widowControl w:val="0"/>
              <w:numPr>
                <w:ilvl w:val="0"/>
                <w:numId w:val="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2BD436B" w14:textId="77777777" w:rsidR="004A43C3" w:rsidRDefault="00556C5F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Konsola administracyjna musi mieć możliwość podglądu informacji dotyczących przynajmniej: podzespołów zarządzanego komputera (w tym przynajmniej: producent, model, numer seryjny, informacje o systemie, procesor, pamięć RAM, wykorzystanie dysku twardego, informacje o wyświetlaczu, urządzenia peryferyjne, urządzenia audio, drukarki, karty sieciowe, urządzenia masowe) oraz wylistowanie zainstalowanego oprogramowania firm trzecich.</w:t>
            </w:r>
          </w:p>
        </w:tc>
      </w:tr>
      <w:tr w:rsidR="004A43C3" w14:paraId="3A94F95D" w14:textId="77777777">
        <w:trPr>
          <w:trHeight w:val="207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FFD21EE" w14:textId="77777777" w:rsidR="004A43C3" w:rsidRDefault="004A43C3">
            <w:pPr>
              <w:pStyle w:val="Akapitzlist"/>
              <w:widowControl w:val="0"/>
              <w:numPr>
                <w:ilvl w:val="0"/>
                <w:numId w:val="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D0B6E57" w14:textId="77777777" w:rsidR="004A43C3" w:rsidRDefault="00556C5F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"/>
                <w:color w:val="000000"/>
                <w:sz w:val="20"/>
                <w:szCs w:val="20"/>
              </w:rPr>
              <w:t>Uwierzytelnienie użytkownika zanim zostanie uruchomiony system operacyjny.</w:t>
            </w:r>
          </w:p>
        </w:tc>
      </w:tr>
      <w:tr w:rsidR="004A43C3" w14:paraId="41306B19" w14:textId="77777777">
        <w:trPr>
          <w:trHeight w:val="238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002F4512" w14:textId="77777777" w:rsidR="004A43C3" w:rsidRDefault="004A43C3">
            <w:pPr>
              <w:pStyle w:val="Akapitzlist"/>
              <w:widowControl w:val="0"/>
              <w:numPr>
                <w:ilvl w:val="0"/>
                <w:numId w:val="5"/>
              </w:numPr>
              <w:spacing w:before="20" w:after="20" w:line="240" w:lineRule="auto"/>
              <w:ind w:left="470" w:hanging="357"/>
              <w:rPr>
                <w:rFonts w:ascii="Calibri Light" w:hAnsi="Calibri Light" w:cs="Calibri Light"/>
                <w:bCs/>
                <w:smallCaps/>
                <w:color w:val="000000"/>
                <w:szCs w:val="22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307986AD" w14:textId="77777777" w:rsidR="004A43C3" w:rsidRDefault="00556C5F">
            <w:pPr>
              <w:pStyle w:val="Default"/>
              <w:widowControl w:val="0"/>
              <w:spacing w:before="20" w:after="2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mallCaps/>
                <w:szCs w:val="22"/>
              </w:rPr>
              <w:t>XDR</w:t>
            </w:r>
          </w:p>
        </w:tc>
      </w:tr>
      <w:tr w:rsidR="004A43C3" w14:paraId="7300542A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989748C" w14:textId="77777777" w:rsidR="004A43C3" w:rsidRDefault="004A43C3">
            <w:pPr>
              <w:pStyle w:val="Akapitzlist"/>
              <w:widowControl w:val="0"/>
              <w:numPr>
                <w:ilvl w:val="0"/>
                <w:numId w:val="7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949103A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Automatyczna wizualizacja zdarzeń, incydentów i ataków ukierunkowanych</w:t>
            </w:r>
          </w:p>
        </w:tc>
      </w:tr>
      <w:tr w:rsidR="004A43C3" w14:paraId="0D6BD7FB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EA9B9F4" w14:textId="77777777" w:rsidR="004A43C3" w:rsidRDefault="004A43C3">
            <w:pPr>
              <w:pStyle w:val="Akapitzlist"/>
              <w:widowControl w:val="0"/>
              <w:numPr>
                <w:ilvl w:val="0"/>
                <w:numId w:val="7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04FB8A9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Możliwość wyszukiwania zagrożeń na </w:t>
            </w:r>
            <w:r>
              <w:rPr>
                <w:rFonts w:ascii="Calibri Light" w:hAnsi="Calibri Light" w:cs="Calibri Light"/>
                <w:sz w:val="20"/>
                <w:szCs w:val="20"/>
              </w:rPr>
              <w:t>podstawie definiowanych filtrów</w:t>
            </w:r>
          </w:p>
        </w:tc>
      </w:tr>
      <w:tr w:rsidR="004A43C3" w14:paraId="57EE2A85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D496E94" w14:textId="77777777" w:rsidR="004A43C3" w:rsidRDefault="004A43C3">
            <w:pPr>
              <w:pStyle w:val="Akapitzlist"/>
              <w:widowControl w:val="0"/>
              <w:numPr>
                <w:ilvl w:val="0"/>
                <w:numId w:val="7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5242D65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Wbudowany zestaw reguł zapewniający reagowanie na wykryte incydenty z możliwością budowania własnych reguł oraz edycji istniejących.</w:t>
            </w:r>
          </w:p>
        </w:tc>
      </w:tr>
      <w:tr w:rsidR="004A43C3" w14:paraId="3AA352DE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6E21E4F" w14:textId="77777777" w:rsidR="004A43C3" w:rsidRDefault="004A43C3">
            <w:pPr>
              <w:pStyle w:val="Akapitzlist"/>
              <w:widowControl w:val="0"/>
              <w:numPr>
                <w:ilvl w:val="0"/>
                <w:numId w:val="7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BB1AF6B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Możliwość konfiguracji zadania cyklicznego czyszczenia bazy danych.</w:t>
            </w:r>
          </w:p>
        </w:tc>
      </w:tr>
      <w:tr w:rsidR="004A43C3" w14:paraId="3EB909DE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6AEF4ED" w14:textId="77777777" w:rsidR="004A43C3" w:rsidRDefault="004A43C3">
            <w:pPr>
              <w:pStyle w:val="Akapitzlist"/>
              <w:widowControl w:val="0"/>
              <w:numPr>
                <w:ilvl w:val="0"/>
                <w:numId w:val="7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0F6FF9E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Możliwość wprowadzania wykluczeń, po których nie zostanie wyzwolony alarm bezpieczeństwa</w:t>
            </w:r>
          </w:p>
        </w:tc>
      </w:tr>
      <w:tr w:rsidR="004A43C3" w14:paraId="544A5F32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BBC6FB3" w14:textId="77777777" w:rsidR="004A43C3" w:rsidRDefault="004A43C3">
            <w:pPr>
              <w:pStyle w:val="Akapitzlist"/>
              <w:widowControl w:val="0"/>
              <w:numPr>
                <w:ilvl w:val="0"/>
                <w:numId w:val="7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7160F00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Utworzenie wykluczenia musi automatycznie rozwiązywać alarmy, które pasują do utworzonego wykluczenia.</w:t>
            </w:r>
          </w:p>
        </w:tc>
      </w:tr>
      <w:tr w:rsidR="004A43C3" w14:paraId="18E6757B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432E618" w14:textId="77777777" w:rsidR="004A43C3" w:rsidRDefault="004A43C3">
            <w:pPr>
              <w:pStyle w:val="Akapitzlist"/>
              <w:widowControl w:val="0"/>
              <w:numPr>
                <w:ilvl w:val="0"/>
                <w:numId w:val="7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FB1F3E4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Kryteria wykluczeń muszą być konfigurowane w oparciu o przynajmniej: nazwę procesu, ścieżkę procesu, wiersz polecenia, wydawcę, typ podpisu, SHA-1, nazwę komputera, grupę, użytkownika.</w:t>
            </w:r>
          </w:p>
        </w:tc>
      </w:tr>
      <w:tr w:rsidR="004A43C3" w14:paraId="3E5888FA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C35A8B4" w14:textId="77777777" w:rsidR="004A43C3" w:rsidRDefault="004A43C3">
            <w:pPr>
              <w:pStyle w:val="Akapitzlist"/>
              <w:widowControl w:val="0"/>
              <w:numPr>
                <w:ilvl w:val="0"/>
                <w:numId w:val="7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195E400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Możliwość uruchomienia reguł w oparciu o dane historyczne.</w:t>
            </w:r>
          </w:p>
        </w:tc>
      </w:tr>
      <w:tr w:rsidR="004A43C3" w14:paraId="5B437509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58BA267" w14:textId="77777777" w:rsidR="004A43C3" w:rsidRDefault="004A43C3">
            <w:pPr>
              <w:pStyle w:val="Akapitzlist"/>
              <w:widowControl w:val="0"/>
              <w:numPr>
                <w:ilvl w:val="0"/>
                <w:numId w:val="7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8E2437A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Możliwość blokowania plików po sumach kontrolnych.</w:t>
            </w:r>
          </w:p>
        </w:tc>
      </w:tr>
      <w:tr w:rsidR="004A43C3" w14:paraId="688C663F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5EDD2AE" w14:textId="77777777" w:rsidR="004A43C3" w:rsidRDefault="004A43C3">
            <w:pPr>
              <w:pStyle w:val="Akapitzlist"/>
              <w:widowControl w:val="0"/>
              <w:numPr>
                <w:ilvl w:val="0"/>
                <w:numId w:val="7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FB83314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Możliwość ustawiania priorytetu zdarzeń.</w:t>
            </w:r>
          </w:p>
        </w:tc>
      </w:tr>
      <w:tr w:rsidR="004A43C3" w14:paraId="14B2E4D5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D3B72E0" w14:textId="77777777" w:rsidR="004A43C3" w:rsidRDefault="004A43C3">
            <w:pPr>
              <w:pStyle w:val="Akapitzlist"/>
              <w:widowControl w:val="0"/>
              <w:numPr>
                <w:ilvl w:val="0"/>
                <w:numId w:val="7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CB2DC1C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Możliwość weryfikacji uruchomionych plików wykonywalnych na stacji roboczej z możliwością podglądu szczegółów wybranego procesu przynajmniej o: SHA-1, typ podpisu, wydawcę, opis pliku, wersję pliku, nazwę firmy, nazwę produktu, wersję produktu, oryginalną nazwę pliku, rozmiar pliku oraz reputację i popularność pliku.</w:t>
            </w:r>
          </w:p>
        </w:tc>
      </w:tr>
      <w:tr w:rsidR="004A43C3" w14:paraId="519737C0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E017DDF" w14:textId="77777777" w:rsidR="004A43C3" w:rsidRDefault="004A43C3">
            <w:pPr>
              <w:pStyle w:val="Akapitzlist"/>
              <w:widowControl w:val="0"/>
              <w:numPr>
                <w:ilvl w:val="0"/>
                <w:numId w:val="7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A469A39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Możliwość oznaczenia plików DLL jako bezpieczne, pobrania do analizy oraz ich zablokowania.</w:t>
            </w:r>
          </w:p>
        </w:tc>
      </w:tr>
      <w:tr w:rsidR="004A43C3" w14:paraId="439E88FF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1429FAF" w14:textId="77777777" w:rsidR="004A43C3" w:rsidRDefault="004A43C3">
            <w:pPr>
              <w:pStyle w:val="Akapitzlist"/>
              <w:widowControl w:val="0"/>
              <w:numPr>
                <w:ilvl w:val="0"/>
                <w:numId w:val="7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3F4DBBB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Weryfikacja uruchomionych skryptów na stacjach roboczych, wraz z informacją dotyczącą parametrów uruchomienia.</w:t>
            </w:r>
          </w:p>
        </w:tc>
      </w:tr>
      <w:tr w:rsidR="004A43C3" w14:paraId="0657BC70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3FA8657" w14:textId="77777777" w:rsidR="004A43C3" w:rsidRDefault="004A43C3">
            <w:pPr>
              <w:pStyle w:val="Akapitzlist"/>
              <w:widowControl w:val="0"/>
              <w:numPr>
                <w:ilvl w:val="0"/>
                <w:numId w:val="7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D007A11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Dla wykonanego skryptu lub pliku exe, weryfikacja powiązanych zdarzeń dotyczących przynajmniej: modyfikacji plików i rejestru, zestawionych połączeń sieciowych i utworzonych plików </w:t>
            </w:r>
            <w:r>
              <w:rPr>
                <w:rFonts w:ascii="Calibri Light" w:hAnsi="Calibri Light" w:cs="Calibri Light"/>
                <w:sz w:val="20"/>
                <w:szCs w:val="20"/>
              </w:rPr>
              <w:t>wykonywalnych.</w:t>
            </w:r>
          </w:p>
        </w:tc>
      </w:tr>
      <w:tr w:rsidR="004A43C3" w14:paraId="1B896FA5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EE4DB7E" w14:textId="77777777" w:rsidR="004A43C3" w:rsidRDefault="004A43C3">
            <w:pPr>
              <w:pStyle w:val="Akapitzlist"/>
              <w:widowControl w:val="0"/>
              <w:numPr>
                <w:ilvl w:val="0"/>
                <w:numId w:val="7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CC56390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Możliwość bezpośredniego sprawdzenia SHA-1 pliku, na portalach służących do weryfikacji bezpieczeństwa (np. VirusTotal).</w:t>
            </w:r>
          </w:p>
        </w:tc>
      </w:tr>
      <w:tr w:rsidR="004A43C3" w14:paraId="37C389C1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28CC8BD" w14:textId="77777777" w:rsidR="004A43C3" w:rsidRDefault="004A43C3">
            <w:pPr>
              <w:pStyle w:val="Akapitzlist"/>
              <w:widowControl w:val="0"/>
              <w:numPr>
                <w:ilvl w:val="0"/>
                <w:numId w:val="7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DFDAC2F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Możliwość włączenia izolacji komputera od sieci.</w:t>
            </w:r>
          </w:p>
        </w:tc>
      </w:tr>
      <w:tr w:rsidR="004A43C3" w14:paraId="1BC11501" w14:textId="77777777">
        <w:trPr>
          <w:trHeight w:val="238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63887346" w14:textId="77777777" w:rsidR="004A43C3" w:rsidRDefault="004A43C3">
            <w:pPr>
              <w:pStyle w:val="Akapitzlist"/>
              <w:widowControl w:val="0"/>
              <w:numPr>
                <w:ilvl w:val="0"/>
                <w:numId w:val="5"/>
              </w:numPr>
              <w:spacing w:before="20" w:after="20" w:line="240" w:lineRule="auto"/>
              <w:ind w:left="470" w:hanging="357"/>
              <w:rPr>
                <w:rFonts w:ascii="Calibri Light" w:hAnsi="Calibri Light" w:cs="Calibri Light"/>
                <w:bCs/>
                <w:smallCaps/>
                <w:color w:val="000000"/>
                <w:szCs w:val="22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04BB2D2F" w14:textId="77777777" w:rsidR="004A43C3" w:rsidRDefault="00556C5F">
            <w:pPr>
              <w:pStyle w:val="Default"/>
              <w:widowControl w:val="0"/>
              <w:spacing w:before="20" w:after="2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mallCaps/>
                <w:szCs w:val="22"/>
              </w:rPr>
              <w:t>Ochrona stacji roboczych</w:t>
            </w:r>
          </w:p>
        </w:tc>
      </w:tr>
      <w:tr w:rsidR="004A43C3" w14:paraId="506D3276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94F924A" w14:textId="77777777" w:rsidR="004A43C3" w:rsidRDefault="004A43C3">
            <w:pPr>
              <w:pStyle w:val="Akapitzlist"/>
              <w:widowControl w:val="0"/>
              <w:numPr>
                <w:ilvl w:val="0"/>
                <w:numId w:val="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CAC134C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theme="minorHAnsi"/>
                <w:color w:val="auto"/>
                <w:sz w:val="20"/>
                <w:szCs w:val="20"/>
              </w:rPr>
              <w:t xml:space="preserve">Wykrywanie i usuwanie </w:t>
            </w:r>
            <w:r>
              <w:rPr>
                <w:rFonts w:ascii="Calibri Light" w:hAnsi="Calibri Light" w:cstheme="minorHAnsi"/>
                <w:color w:val="auto"/>
                <w:sz w:val="20"/>
                <w:szCs w:val="20"/>
              </w:rPr>
              <w:t>niebezpiecznych aplikacji typu adware, spyware, dialer, phishing, narzędzi hakerskich, backdoor.</w:t>
            </w:r>
          </w:p>
        </w:tc>
      </w:tr>
      <w:tr w:rsidR="004A43C3" w14:paraId="04505FC4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835A945" w14:textId="77777777" w:rsidR="004A43C3" w:rsidRDefault="004A43C3">
            <w:pPr>
              <w:pStyle w:val="Akapitzlist"/>
              <w:widowControl w:val="0"/>
              <w:numPr>
                <w:ilvl w:val="0"/>
                <w:numId w:val="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AB6BB9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theme="minorHAnsi"/>
                <w:color w:val="auto"/>
                <w:sz w:val="20"/>
                <w:szCs w:val="20"/>
              </w:rPr>
              <w:t>Ochrona przed rootkitami oraz podłączeniem komputera do sieci botnet.</w:t>
            </w:r>
          </w:p>
        </w:tc>
      </w:tr>
      <w:tr w:rsidR="004A43C3" w14:paraId="3000645C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A76A797" w14:textId="77777777" w:rsidR="004A43C3" w:rsidRDefault="004A43C3">
            <w:pPr>
              <w:pStyle w:val="Akapitzlist"/>
              <w:widowControl w:val="0"/>
              <w:numPr>
                <w:ilvl w:val="0"/>
                <w:numId w:val="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50806F9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theme="minorHAnsi"/>
                <w:color w:val="auto"/>
                <w:sz w:val="20"/>
                <w:szCs w:val="20"/>
              </w:rPr>
              <w:t>Wykrywanie potencjalnie niepożądanych, niebezpiecznych oraz podejrzanych aplikacji.</w:t>
            </w:r>
          </w:p>
        </w:tc>
      </w:tr>
      <w:tr w:rsidR="004A43C3" w14:paraId="74CCC5BA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A16F876" w14:textId="77777777" w:rsidR="004A43C3" w:rsidRDefault="004A43C3">
            <w:pPr>
              <w:pStyle w:val="Akapitzlist"/>
              <w:widowControl w:val="0"/>
              <w:numPr>
                <w:ilvl w:val="0"/>
                <w:numId w:val="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E4694F0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theme="minorHAnsi"/>
                <w:color w:val="auto"/>
                <w:sz w:val="20"/>
                <w:szCs w:val="20"/>
              </w:rPr>
              <w:t>Skanowanie w czasie rzeczywistym otwieranych, zapisywanych i wykonywanych plików.</w:t>
            </w:r>
          </w:p>
        </w:tc>
      </w:tr>
      <w:tr w:rsidR="004A43C3" w14:paraId="696B8A5E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ECA6B3A" w14:textId="77777777" w:rsidR="004A43C3" w:rsidRDefault="004A43C3">
            <w:pPr>
              <w:pStyle w:val="Akapitzlist"/>
              <w:widowControl w:val="0"/>
              <w:numPr>
                <w:ilvl w:val="0"/>
                <w:numId w:val="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680773F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theme="minorHAnsi"/>
                <w:color w:val="auto"/>
                <w:sz w:val="20"/>
                <w:szCs w:val="20"/>
              </w:rPr>
              <w:t>Skanowanie całego dysku, wybranych katalogów lub pojedynczych plików "na żądanie" lub według harmonogramu.</w:t>
            </w:r>
          </w:p>
        </w:tc>
      </w:tr>
      <w:tr w:rsidR="004A43C3" w14:paraId="228994CE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DA83A39" w14:textId="77777777" w:rsidR="004A43C3" w:rsidRDefault="004A43C3">
            <w:pPr>
              <w:pStyle w:val="Akapitzlist"/>
              <w:widowControl w:val="0"/>
              <w:numPr>
                <w:ilvl w:val="0"/>
                <w:numId w:val="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9CE8323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theme="minorHAnsi"/>
                <w:color w:val="auto"/>
                <w:sz w:val="20"/>
                <w:szCs w:val="20"/>
              </w:rPr>
              <w:t>Skanowanie plików spakowanych i skompresowanych oraz dysków sieciowych i dysków przenośnych.</w:t>
            </w:r>
          </w:p>
        </w:tc>
      </w:tr>
      <w:tr w:rsidR="004A43C3" w14:paraId="54A2C0FC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31E7A6E" w14:textId="77777777" w:rsidR="004A43C3" w:rsidRDefault="004A43C3">
            <w:pPr>
              <w:pStyle w:val="Akapitzlist"/>
              <w:widowControl w:val="0"/>
              <w:numPr>
                <w:ilvl w:val="0"/>
                <w:numId w:val="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34B8E67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theme="minorHAnsi"/>
                <w:color w:val="auto"/>
                <w:sz w:val="20"/>
                <w:szCs w:val="20"/>
              </w:rPr>
              <w:t>Umieszczenia na liście wykluczeń wybranych plików, katalogów lub plików na podstawie rozszerzenia, nazwy, sumy kontrolnej (SHA1) oraz lokalizacji pliku.</w:t>
            </w:r>
          </w:p>
        </w:tc>
      </w:tr>
      <w:tr w:rsidR="004A43C3" w14:paraId="22BE95FA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2D26CE6" w14:textId="77777777" w:rsidR="004A43C3" w:rsidRDefault="004A43C3">
            <w:pPr>
              <w:pStyle w:val="Akapitzlist"/>
              <w:widowControl w:val="0"/>
              <w:numPr>
                <w:ilvl w:val="0"/>
                <w:numId w:val="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DA875DD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theme="minorHAnsi"/>
                <w:color w:val="auto"/>
                <w:sz w:val="20"/>
                <w:szCs w:val="20"/>
              </w:rPr>
              <w:t>Skanowanie i oczyszczanie poczty przychodzącej POP3 i IMAP „w locie” (w czasie rzeczywistym), zanim zostanie dostarczona do klienta pocztowego, zainstalowanego na stacji roboczej (niezależnie od konkretnego klienta pocztowego).</w:t>
            </w:r>
          </w:p>
        </w:tc>
      </w:tr>
      <w:tr w:rsidR="004A43C3" w14:paraId="5C1C33B9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48C5783" w14:textId="77777777" w:rsidR="004A43C3" w:rsidRDefault="004A43C3">
            <w:pPr>
              <w:pStyle w:val="Akapitzlist"/>
              <w:widowControl w:val="0"/>
              <w:numPr>
                <w:ilvl w:val="0"/>
                <w:numId w:val="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705FF34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theme="minorHAnsi"/>
                <w:color w:val="auto"/>
                <w:sz w:val="20"/>
                <w:szCs w:val="20"/>
              </w:rPr>
              <w:t>Skanowanie ruchu sieciowego wewnątrz szyfrowanych protokołów HTTPS, POP3S, IMAPS.</w:t>
            </w:r>
          </w:p>
        </w:tc>
      </w:tr>
      <w:tr w:rsidR="004A43C3" w14:paraId="2D4E141E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0F92523" w14:textId="77777777" w:rsidR="004A43C3" w:rsidRDefault="004A43C3">
            <w:pPr>
              <w:pStyle w:val="Akapitzlist"/>
              <w:widowControl w:val="0"/>
              <w:numPr>
                <w:ilvl w:val="0"/>
                <w:numId w:val="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1127CE4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theme="minorHAnsi"/>
                <w:color w:val="auto"/>
                <w:sz w:val="20"/>
                <w:szCs w:val="20"/>
              </w:rPr>
              <w:t>Wbudowane dwa niezależne moduły heurystyczne – jeden wykorzystujący pasywne metody heurystyczne i drugi wykorzystujący aktywne metody heurystyczne oraz elementy sztucznej inteligencji. Musi istnieć możliwość wyboru, z jaką heurystyka ma odbywać się skanowanie – z użyciem jednej lub obu metod jednocześnie.</w:t>
            </w:r>
          </w:p>
        </w:tc>
      </w:tr>
      <w:tr w:rsidR="004A43C3" w14:paraId="0E609045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7667BD9" w14:textId="77777777" w:rsidR="004A43C3" w:rsidRDefault="004A43C3">
            <w:pPr>
              <w:pStyle w:val="Akapitzlist"/>
              <w:widowControl w:val="0"/>
              <w:numPr>
                <w:ilvl w:val="0"/>
                <w:numId w:val="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1A9E91C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theme="minorHAnsi"/>
                <w:color w:val="auto"/>
                <w:sz w:val="20"/>
                <w:szCs w:val="20"/>
              </w:rPr>
            </w:pPr>
            <w:r>
              <w:rPr>
                <w:rFonts w:ascii="Calibri Light" w:hAnsi="Calibri Light" w:cstheme="minorHAnsi"/>
                <w:color w:val="auto"/>
                <w:sz w:val="20"/>
                <w:szCs w:val="20"/>
              </w:rPr>
              <w:t xml:space="preserve">Blokowanie zewnętrznych nośników danych na stacji w tym przynajmniej: pamięci masowych, optycznych pamięci masowych, pamięci masowych firewire, urządzeń do tworzenia obrazów, drukarek USB, </w:t>
            </w:r>
            <w:r>
              <w:rPr>
                <w:rFonts w:ascii="Calibri Light" w:hAnsi="Calibri Light" w:cstheme="minorHAnsi"/>
                <w:color w:val="auto"/>
                <w:sz w:val="20"/>
                <w:szCs w:val="20"/>
              </w:rPr>
              <w:t>urządzeń Bluetooth, czytników kart inteligentnych, modemów, portów LPT/COM oraz urządzeń przenośnych.</w:t>
            </w:r>
          </w:p>
        </w:tc>
      </w:tr>
      <w:tr w:rsidR="004A43C3" w14:paraId="108F200E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98B6A47" w14:textId="77777777" w:rsidR="004A43C3" w:rsidRDefault="004A43C3">
            <w:pPr>
              <w:pStyle w:val="Akapitzlist"/>
              <w:widowControl w:val="0"/>
              <w:numPr>
                <w:ilvl w:val="0"/>
                <w:numId w:val="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478FD02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theme="minorHAnsi"/>
                <w:color w:val="auto"/>
                <w:sz w:val="20"/>
                <w:szCs w:val="20"/>
              </w:rPr>
            </w:pPr>
            <w:r>
              <w:rPr>
                <w:rFonts w:ascii="Calibri Light" w:hAnsi="Calibri Light" w:cstheme="minorHAnsi"/>
                <w:color w:val="auto"/>
                <w:sz w:val="20"/>
                <w:szCs w:val="20"/>
              </w:rPr>
              <w:t>Blokowanie nośników wymiennych, bądź grup urządzeń wraz z możliwością tworzenie reguł dla podłączanych urządzeń minimum w oparciu o typ, numer seryjny, dostawcę lub model urządzenia.</w:t>
            </w:r>
          </w:p>
        </w:tc>
      </w:tr>
      <w:tr w:rsidR="004A43C3" w14:paraId="6339BE0A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DCD62E5" w14:textId="77777777" w:rsidR="004A43C3" w:rsidRDefault="004A43C3">
            <w:pPr>
              <w:pStyle w:val="Akapitzlist"/>
              <w:widowControl w:val="0"/>
              <w:numPr>
                <w:ilvl w:val="0"/>
                <w:numId w:val="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B57D2AB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theme="minorHAnsi"/>
                <w:color w:val="auto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Możliwość generowania raportu dotyczącego stacji, zawierającego informacje dotyczące, minimum: zainstalowanych aplikacji, usług systemowych, systemu operacyjnego, aktywnych procesów, połączeń sieciowych, harmonogramu systemu operacyjnego, pliku hosts, sterowników.</w:t>
            </w:r>
          </w:p>
        </w:tc>
      </w:tr>
      <w:tr w:rsidR="004A43C3" w14:paraId="6E9B7F62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93C7042" w14:textId="77777777" w:rsidR="004A43C3" w:rsidRDefault="004A43C3">
            <w:pPr>
              <w:pStyle w:val="Akapitzlist"/>
              <w:widowControl w:val="0"/>
              <w:numPr>
                <w:ilvl w:val="0"/>
                <w:numId w:val="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AB59A9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theme="minorHAnsi"/>
                <w:color w:val="auto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Automatyczna, inkrementalna aktualizacja silnika detekcji.</w:t>
            </w:r>
          </w:p>
        </w:tc>
      </w:tr>
      <w:tr w:rsidR="004A43C3" w14:paraId="2715BF12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E72CE62" w14:textId="77777777" w:rsidR="004A43C3" w:rsidRDefault="004A43C3">
            <w:pPr>
              <w:pStyle w:val="Akapitzlist"/>
              <w:widowControl w:val="0"/>
              <w:numPr>
                <w:ilvl w:val="0"/>
                <w:numId w:val="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5646223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theme="minorHAnsi"/>
                <w:color w:val="auto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Tylko jeden proces uruchamiany w pamięci, z którego korzystają wszystkie funkcje systemu (antywirus, antyspyware, metody heurystyczne).</w:t>
            </w:r>
          </w:p>
        </w:tc>
      </w:tr>
      <w:tr w:rsidR="004A43C3" w14:paraId="6377CE04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84FCDD0" w14:textId="77777777" w:rsidR="004A43C3" w:rsidRDefault="004A43C3">
            <w:pPr>
              <w:pStyle w:val="Akapitzlist"/>
              <w:widowControl w:val="0"/>
              <w:numPr>
                <w:ilvl w:val="0"/>
                <w:numId w:val="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89767D8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theme="minorHAnsi"/>
                <w:color w:val="auto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Skaner </w:t>
            </w:r>
            <w:r>
              <w:rPr>
                <w:rFonts w:ascii="Calibri Light" w:hAnsi="Calibri Light"/>
                <w:sz w:val="20"/>
                <w:szCs w:val="20"/>
              </w:rPr>
              <w:t>UEFI, który chroni użytkownika poprzez wykrywanie i blokowanie zagrożeń, atakujących jeszcze przed uruchomieniem systemu operacyjnego.</w:t>
            </w:r>
          </w:p>
        </w:tc>
      </w:tr>
      <w:tr w:rsidR="004A43C3" w14:paraId="5367219C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62755BC" w14:textId="77777777" w:rsidR="004A43C3" w:rsidRDefault="004A43C3">
            <w:pPr>
              <w:pStyle w:val="Akapitzlist"/>
              <w:widowControl w:val="0"/>
              <w:numPr>
                <w:ilvl w:val="0"/>
                <w:numId w:val="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E10BE74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Zintegrowany moduł bezpiecznej przeglądarki. Przeglądarka musi automatycznie szyfrować wszelkie dane wprowadzane przez użytkownika.</w:t>
            </w:r>
          </w:p>
        </w:tc>
      </w:tr>
      <w:tr w:rsidR="004A43C3" w14:paraId="37D745E9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68143BA" w14:textId="77777777" w:rsidR="004A43C3" w:rsidRDefault="004A43C3">
            <w:pPr>
              <w:pStyle w:val="Akapitzlist"/>
              <w:widowControl w:val="0"/>
              <w:numPr>
                <w:ilvl w:val="0"/>
                <w:numId w:val="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80FF92F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Zintegrowany moduł kontroli dostępu do stron internetowych.</w:t>
            </w:r>
          </w:p>
        </w:tc>
      </w:tr>
      <w:tr w:rsidR="004A43C3" w14:paraId="4EE72708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8A1BA35" w14:textId="77777777" w:rsidR="004A43C3" w:rsidRDefault="004A43C3">
            <w:pPr>
              <w:pStyle w:val="Akapitzlist"/>
              <w:widowControl w:val="0"/>
              <w:numPr>
                <w:ilvl w:val="0"/>
                <w:numId w:val="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F7176CB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Możliwość filtrowania adresów URL w oparciu o co najmniej 140 kategorii i podkategorii.</w:t>
            </w:r>
          </w:p>
        </w:tc>
      </w:tr>
      <w:tr w:rsidR="004A43C3" w14:paraId="68D686DB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4D13D38" w14:textId="77777777" w:rsidR="004A43C3" w:rsidRDefault="004A43C3">
            <w:pPr>
              <w:pStyle w:val="Akapitzlist"/>
              <w:widowControl w:val="0"/>
              <w:numPr>
                <w:ilvl w:val="0"/>
                <w:numId w:val="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A26429E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Ochrona przed zagrożeniami 0-day.</w:t>
            </w:r>
          </w:p>
        </w:tc>
      </w:tr>
      <w:tr w:rsidR="004A43C3" w14:paraId="4FF7E900" w14:textId="77777777">
        <w:trPr>
          <w:trHeight w:val="238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09006923" w14:textId="77777777" w:rsidR="004A43C3" w:rsidRDefault="004A43C3">
            <w:pPr>
              <w:pStyle w:val="Akapitzlist"/>
              <w:widowControl w:val="0"/>
              <w:numPr>
                <w:ilvl w:val="0"/>
                <w:numId w:val="5"/>
              </w:numPr>
              <w:spacing w:before="20" w:after="20" w:line="240" w:lineRule="auto"/>
              <w:ind w:left="470" w:hanging="357"/>
              <w:rPr>
                <w:rFonts w:ascii="Calibri Light" w:hAnsi="Calibri Light" w:cs="Calibri Light"/>
                <w:bCs/>
                <w:smallCaps/>
                <w:color w:val="000000"/>
                <w:szCs w:val="22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6FCE1491" w14:textId="77777777" w:rsidR="004A43C3" w:rsidRDefault="00556C5F">
            <w:pPr>
              <w:pStyle w:val="Default"/>
              <w:widowControl w:val="0"/>
              <w:spacing w:before="20" w:after="2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mallCaps/>
                <w:szCs w:val="22"/>
              </w:rPr>
              <w:t>Ochrona serwerów</w:t>
            </w:r>
          </w:p>
        </w:tc>
      </w:tr>
      <w:tr w:rsidR="004A43C3" w14:paraId="6FD2ECD3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4B2753F" w14:textId="77777777" w:rsidR="004A43C3" w:rsidRDefault="004A43C3">
            <w:pPr>
              <w:pStyle w:val="Akapitzlist"/>
              <w:widowControl w:val="0"/>
              <w:numPr>
                <w:ilvl w:val="0"/>
                <w:numId w:val="1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D48E054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 xml:space="preserve">Ochrona przed wirusami, </w:t>
            </w:r>
            <w:r>
              <w:rPr>
                <w:rFonts w:ascii="Calibri Light" w:hAnsi="Calibri Light" w:cs="Calibri"/>
                <w:sz w:val="20"/>
                <w:szCs w:val="20"/>
              </w:rPr>
              <w:t>trojanami, robakami i innymi zagrożeniami.</w:t>
            </w:r>
          </w:p>
        </w:tc>
      </w:tr>
      <w:tr w:rsidR="004A43C3" w14:paraId="0AA3BC32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9D453AA" w14:textId="77777777" w:rsidR="004A43C3" w:rsidRDefault="004A43C3">
            <w:pPr>
              <w:pStyle w:val="Akapitzlist"/>
              <w:widowControl w:val="0"/>
              <w:numPr>
                <w:ilvl w:val="0"/>
                <w:numId w:val="1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19A61B9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Wykrywanie i usuwanie niebezpiecznych aplikacji typu adware, spyware, dialer, phishing, narzędzi hakerskich, backdoor.</w:t>
            </w:r>
          </w:p>
        </w:tc>
      </w:tr>
      <w:tr w:rsidR="004A43C3" w14:paraId="25CEA61A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677704D" w14:textId="77777777" w:rsidR="004A43C3" w:rsidRDefault="004A43C3">
            <w:pPr>
              <w:pStyle w:val="Akapitzlist"/>
              <w:widowControl w:val="0"/>
              <w:numPr>
                <w:ilvl w:val="0"/>
                <w:numId w:val="1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F1C2544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Skanowania dysków sieciowych typu NAS.</w:t>
            </w:r>
          </w:p>
        </w:tc>
      </w:tr>
      <w:tr w:rsidR="004A43C3" w14:paraId="7AE39A60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3C70BCA" w14:textId="77777777" w:rsidR="004A43C3" w:rsidRDefault="004A43C3">
            <w:pPr>
              <w:pStyle w:val="Akapitzlist"/>
              <w:widowControl w:val="0"/>
              <w:numPr>
                <w:ilvl w:val="0"/>
                <w:numId w:val="1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61BFDC8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 xml:space="preserve">Wbudowane minimum dwa niezależne moduły </w:t>
            </w:r>
            <w:r>
              <w:rPr>
                <w:rFonts w:ascii="Calibri Light" w:hAnsi="Calibri Light" w:cs="Calibri"/>
                <w:sz w:val="20"/>
                <w:szCs w:val="20"/>
              </w:rPr>
              <w:t>heurystyczne – jeden wykorzystujący pasywne metody heurystyczne i drugi wykorzystujący aktywne metody heurystyczne oraz elementy sztucznej inteligencji. Musi istnieć możliwość wyboru, z jaką heurystyka ma odbywać się skanowanie – z użyciem jednej lub obu metod jednocześnie.</w:t>
            </w:r>
          </w:p>
        </w:tc>
      </w:tr>
      <w:tr w:rsidR="004A43C3" w14:paraId="7305A374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8A641F9" w14:textId="77777777" w:rsidR="004A43C3" w:rsidRDefault="004A43C3">
            <w:pPr>
              <w:pStyle w:val="Akapitzlist"/>
              <w:widowControl w:val="0"/>
              <w:numPr>
                <w:ilvl w:val="0"/>
                <w:numId w:val="1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D3DB2EA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Automatyczna, inkrementalna aktualizacja silnika detekcji.</w:t>
            </w:r>
          </w:p>
        </w:tc>
      </w:tr>
      <w:tr w:rsidR="004A43C3" w14:paraId="2C1E7708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A5CA170" w14:textId="77777777" w:rsidR="004A43C3" w:rsidRDefault="004A43C3">
            <w:pPr>
              <w:pStyle w:val="Akapitzlist"/>
              <w:widowControl w:val="0"/>
              <w:numPr>
                <w:ilvl w:val="0"/>
                <w:numId w:val="1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EAA08C0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Możliwość wykluczania ze skanowania procesów.</w:t>
            </w:r>
          </w:p>
        </w:tc>
      </w:tr>
      <w:tr w:rsidR="004A43C3" w14:paraId="09479CBE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7C93A1C" w14:textId="77777777" w:rsidR="004A43C3" w:rsidRDefault="004A43C3">
            <w:pPr>
              <w:pStyle w:val="Akapitzlist"/>
              <w:widowControl w:val="0"/>
              <w:numPr>
                <w:ilvl w:val="0"/>
                <w:numId w:val="1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DC71398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 xml:space="preserve">Możliwość określenia typu podejrzanych plików, jakie będą przesyłane do producenta, w tym co najmniej pliki </w:t>
            </w:r>
            <w:r>
              <w:rPr>
                <w:rFonts w:ascii="Calibri Light" w:hAnsi="Calibri Light" w:cs="Calibri"/>
                <w:sz w:val="20"/>
                <w:szCs w:val="20"/>
              </w:rPr>
              <w:t>wykonywalne, archiwa, skrypty, dokumenty.</w:t>
            </w:r>
          </w:p>
        </w:tc>
      </w:tr>
      <w:tr w:rsidR="004A43C3" w14:paraId="3BC87DBF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B54D581" w14:textId="77777777" w:rsidR="004A43C3" w:rsidRDefault="004A43C3">
            <w:pPr>
              <w:pStyle w:val="Akapitzlist"/>
              <w:widowControl w:val="0"/>
              <w:numPr>
                <w:ilvl w:val="0"/>
                <w:numId w:val="1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08F7D59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System zapobiegania włamaniom działający na hoście (HIPS).</w:t>
            </w:r>
          </w:p>
        </w:tc>
      </w:tr>
      <w:tr w:rsidR="004A43C3" w14:paraId="50EBEF3F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58CEDFE" w14:textId="77777777" w:rsidR="004A43C3" w:rsidRDefault="004A43C3">
            <w:pPr>
              <w:pStyle w:val="Akapitzlist"/>
              <w:widowControl w:val="0"/>
              <w:numPr>
                <w:ilvl w:val="0"/>
                <w:numId w:val="1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A92E870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Skanowanie magazynu Hyper-V.</w:t>
            </w:r>
          </w:p>
        </w:tc>
      </w:tr>
      <w:tr w:rsidR="004A43C3" w14:paraId="2B0F0503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6462692" w14:textId="77777777" w:rsidR="004A43C3" w:rsidRDefault="004A43C3">
            <w:pPr>
              <w:pStyle w:val="Akapitzlist"/>
              <w:widowControl w:val="0"/>
              <w:numPr>
                <w:ilvl w:val="0"/>
                <w:numId w:val="1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C426AFB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Skaner UEFI, który chroni użytkownika poprzez wykrywanie i blokowanie zagrożeń, atakujących jeszcze przed uruchomieniem systemu operacyjnego.</w:t>
            </w:r>
          </w:p>
        </w:tc>
      </w:tr>
      <w:tr w:rsidR="004A43C3" w14:paraId="77A8E93B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A401828" w14:textId="77777777" w:rsidR="004A43C3" w:rsidRDefault="004A43C3">
            <w:pPr>
              <w:pStyle w:val="Akapitzlist"/>
              <w:widowControl w:val="0"/>
              <w:numPr>
                <w:ilvl w:val="0"/>
                <w:numId w:val="1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7EBAF18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Możliwość blokowania zewnętrznych nośników danych na serwerze w tym przynajmniej: pamięci masowych, optycznych pamięci masowych, pamięci masowych Firewire, urządzeń do tworzenia obrazów, drukarek USB, urządzeń Bluetooth, czytników kart inteligentnych, modemów, portów LPT/COM oraz urządzeń przenośnych.</w:t>
            </w:r>
          </w:p>
        </w:tc>
      </w:tr>
      <w:tr w:rsidR="004A43C3" w14:paraId="2300A2C0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6088182" w14:textId="77777777" w:rsidR="004A43C3" w:rsidRDefault="004A43C3">
            <w:pPr>
              <w:pStyle w:val="Akapitzlist"/>
              <w:widowControl w:val="0"/>
              <w:numPr>
                <w:ilvl w:val="0"/>
                <w:numId w:val="1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F5D227B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Wbudowany system IDS z detekcją prób ataków, anomalii w pracy sieci oraz wykrywaniem aktywności wirusów sieciowych.</w:t>
            </w:r>
          </w:p>
        </w:tc>
      </w:tr>
      <w:tr w:rsidR="004A43C3" w14:paraId="4A8008D3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A705FF6" w14:textId="77777777" w:rsidR="004A43C3" w:rsidRDefault="004A43C3">
            <w:pPr>
              <w:pStyle w:val="Akapitzlist"/>
              <w:widowControl w:val="0"/>
              <w:numPr>
                <w:ilvl w:val="0"/>
                <w:numId w:val="1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41E53C1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 xml:space="preserve">Możliwość dodawania wyjątków dla systemu IDS, co najmniej w </w:t>
            </w:r>
            <w:r>
              <w:rPr>
                <w:rFonts w:ascii="Calibri Light" w:hAnsi="Calibri Light" w:cs="Calibri"/>
                <w:sz w:val="20"/>
                <w:szCs w:val="20"/>
              </w:rPr>
              <w:t>oparciu o występujący alert, kierunek, aplikacje, czynność oraz adres IP.</w:t>
            </w:r>
          </w:p>
        </w:tc>
      </w:tr>
      <w:tr w:rsidR="004A43C3" w14:paraId="321271B0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CDF6E48" w14:textId="77777777" w:rsidR="004A43C3" w:rsidRDefault="004A43C3">
            <w:pPr>
              <w:pStyle w:val="Akapitzlist"/>
              <w:widowControl w:val="0"/>
              <w:numPr>
                <w:ilvl w:val="0"/>
                <w:numId w:val="1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2967BA7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Ochrona przed oprogramowaniem wymuszającym okup za pomocą dedykowanego modułu.</w:t>
            </w:r>
          </w:p>
        </w:tc>
      </w:tr>
      <w:tr w:rsidR="004A43C3" w14:paraId="1028E871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8A03360" w14:textId="77777777" w:rsidR="004A43C3" w:rsidRDefault="004A43C3">
            <w:pPr>
              <w:pStyle w:val="Akapitzlist"/>
              <w:widowControl w:val="0"/>
              <w:numPr>
                <w:ilvl w:val="0"/>
                <w:numId w:val="1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4DF9377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Możliwość  uruchomienia lokalnej konsoli administracyjnej, działającej z poziomu przeglądarki internetowej.</w:t>
            </w:r>
          </w:p>
        </w:tc>
      </w:tr>
      <w:tr w:rsidR="004A43C3" w14:paraId="7083EE77" w14:textId="77777777">
        <w:trPr>
          <w:trHeight w:val="238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0C69F0F9" w14:textId="77777777" w:rsidR="004A43C3" w:rsidRDefault="004A43C3">
            <w:pPr>
              <w:pStyle w:val="Akapitzlist"/>
              <w:widowControl w:val="0"/>
              <w:numPr>
                <w:ilvl w:val="0"/>
                <w:numId w:val="5"/>
              </w:numPr>
              <w:spacing w:before="20" w:after="20" w:line="240" w:lineRule="auto"/>
              <w:ind w:left="470" w:hanging="357"/>
              <w:rPr>
                <w:rFonts w:ascii="Calibri Light" w:hAnsi="Calibri Light" w:cs="Calibri Light"/>
                <w:bCs/>
                <w:smallCaps/>
                <w:color w:val="000000"/>
                <w:szCs w:val="22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574E4397" w14:textId="77777777" w:rsidR="004A43C3" w:rsidRDefault="00556C5F">
            <w:pPr>
              <w:pStyle w:val="Default"/>
              <w:widowControl w:val="0"/>
              <w:spacing w:before="20" w:after="2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mallCaps/>
                <w:szCs w:val="22"/>
              </w:rPr>
              <w:t>Ochrona urządzeń mobilnych</w:t>
            </w:r>
          </w:p>
        </w:tc>
      </w:tr>
      <w:tr w:rsidR="004A43C3" w14:paraId="24C771AF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06039AE" w14:textId="77777777" w:rsidR="004A43C3" w:rsidRDefault="004A43C3">
            <w:pPr>
              <w:pStyle w:val="Akapitzlist"/>
              <w:widowControl w:val="0"/>
              <w:numPr>
                <w:ilvl w:val="0"/>
                <w:numId w:val="16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69171CC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Skanowanie wszystkich typów plików, zarówno w pamięci wewnętrznej, jak i na karcie SD, bez względu na ich rozszerzenie.</w:t>
            </w:r>
          </w:p>
        </w:tc>
      </w:tr>
      <w:tr w:rsidR="004A43C3" w14:paraId="38EF0CAE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261007F" w14:textId="77777777" w:rsidR="004A43C3" w:rsidRDefault="004A43C3">
            <w:pPr>
              <w:pStyle w:val="Akapitzlist"/>
              <w:widowControl w:val="0"/>
              <w:numPr>
                <w:ilvl w:val="0"/>
                <w:numId w:val="16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E5CCB46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 xml:space="preserve">Automatyczne uruchamianie skanowania, gdy urządzenie jest w trybie bezczynności (w pełni </w:t>
            </w:r>
            <w:r>
              <w:rPr>
                <w:rFonts w:ascii="Calibri Light" w:hAnsi="Calibri Light" w:cs="Calibri"/>
                <w:sz w:val="20"/>
                <w:szCs w:val="20"/>
              </w:rPr>
              <w:t>naładowane i podłączone do ładowarki).</w:t>
            </w:r>
          </w:p>
        </w:tc>
      </w:tr>
      <w:tr w:rsidR="004A43C3" w14:paraId="2CF578FF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5C6374B" w14:textId="77777777" w:rsidR="004A43C3" w:rsidRDefault="004A43C3">
            <w:pPr>
              <w:pStyle w:val="Akapitzlist"/>
              <w:widowControl w:val="0"/>
              <w:numPr>
                <w:ilvl w:val="0"/>
                <w:numId w:val="16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44080B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Możliwość skonfigurowania zaufanej karty SIM.</w:t>
            </w:r>
          </w:p>
        </w:tc>
      </w:tr>
      <w:tr w:rsidR="004A43C3" w14:paraId="00BD3138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02F90CC" w14:textId="77777777" w:rsidR="004A43C3" w:rsidRDefault="004A43C3">
            <w:pPr>
              <w:pStyle w:val="Akapitzlist"/>
              <w:widowControl w:val="0"/>
              <w:numPr>
                <w:ilvl w:val="0"/>
                <w:numId w:val="16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D2CADD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 xml:space="preserve">Wysłanie na urządzenie komendy z konsoli centralnego zarządzania, która umożliwi usunięcie zawartości urządzenia, przywrócenie urządzenie do ustawień </w:t>
            </w:r>
            <w:r>
              <w:rPr>
                <w:rFonts w:ascii="Calibri Light" w:hAnsi="Calibri Light" w:cs="Calibri"/>
                <w:sz w:val="20"/>
                <w:szCs w:val="20"/>
              </w:rPr>
              <w:t>fabrycznych, zablokowania urządzenia, uruchomienie sygnału dźwiękowego, lokalizację GPS.</w:t>
            </w:r>
          </w:p>
        </w:tc>
      </w:tr>
      <w:tr w:rsidR="004A43C3" w14:paraId="07E5FB22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515D5E8" w14:textId="77777777" w:rsidR="004A43C3" w:rsidRDefault="004A43C3">
            <w:pPr>
              <w:pStyle w:val="Akapitzlist"/>
              <w:widowControl w:val="0"/>
              <w:numPr>
                <w:ilvl w:val="0"/>
                <w:numId w:val="16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1BC17B2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Wyświetlenie listy zainstalowanych aplikacji.</w:t>
            </w:r>
          </w:p>
        </w:tc>
      </w:tr>
      <w:tr w:rsidR="004A43C3" w14:paraId="671D9077" w14:textId="77777777">
        <w:trPr>
          <w:trHeight w:val="291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CDFF74F" w14:textId="77777777" w:rsidR="004A43C3" w:rsidRDefault="004A43C3">
            <w:pPr>
              <w:pStyle w:val="Akapitzlist"/>
              <w:widowControl w:val="0"/>
              <w:numPr>
                <w:ilvl w:val="0"/>
                <w:numId w:val="16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71F4EC4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Blokowanie aplikacji w oparciu o nazwę aplikacji, nazwę pakietu, kategorię sklepu Google Play, uprawnienia aplikacji, pochodzenie aplikacji z nieznanego źródła.</w:t>
            </w:r>
          </w:p>
        </w:tc>
      </w:tr>
      <w:tr w:rsidR="004A43C3" w14:paraId="1A3C92AC" w14:textId="77777777">
        <w:trPr>
          <w:trHeight w:val="238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743C0835" w14:textId="77777777" w:rsidR="004A43C3" w:rsidRDefault="004A43C3">
            <w:pPr>
              <w:pStyle w:val="Akapitzlist"/>
              <w:widowControl w:val="0"/>
              <w:numPr>
                <w:ilvl w:val="0"/>
                <w:numId w:val="5"/>
              </w:numPr>
              <w:spacing w:before="20" w:after="20" w:line="240" w:lineRule="auto"/>
              <w:ind w:left="470" w:hanging="357"/>
              <w:rPr>
                <w:rFonts w:ascii="Calibri Light" w:hAnsi="Calibri Light" w:cs="Calibri Light"/>
                <w:bCs/>
                <w:smallCaps/>
                <w:color w:val="000000"/>
                <w:szCs w:val="22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3E13D76F" w14:textId="77777777" w:rsidR="004A43C3" w:rsidRDefault="00556C5F">
            <w:pPr>
              <w:pStyle w:val="Default"/>
              <w:widowControl w:val="0"/>
              <w:spacing w:before="20" w:after="20"/>
            </w:pPr>
            <w:r>
              <w:rPr>
                <w:rFonts w:ascii="Calibri Light" w:hAnsi="Calibri Light" w:cs="Calibri Light"/>
                <w:b/>
                <w:bCs/>
                <w:smallCaps/>
              </w:rPr>
              <w:t>Instalacja i Konfiguracja</w:t>
            </w:r>
          </w:p>
        </w:tc>
      </w:tr>
      <w:tr w:rsidR="004A43C3" w14:paraId="79303340" w14:textId="77777777">
        <w:trPr>
          <w:trHeight w:val="228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0D37FB1" w14:textId="77777777" w:rsidR="004A43C3" w:rsidRDefault="004A43C3">
            <w:pPr>
              <w:pStyle w:val="Akapitzlist"/>
              <w:widowControl w:val="0"/>
              <w:numPr>
                <w:ilvl w:val="0"/>
                <w:numId w:val="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CD66D68" w14:textId="77777777" w:rsidR="004A43C3" w:rsidRDefault="00556C5F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Zamawiający wymaga instalacji dostarczonych rozwiązań na urządzeniach wskazanych przez zamawiającego na etapie realizacji.</w:t>
            </w:r>
          </w:p>
        </w:tc>
      </w:tr>
      <w:tr w:rsidR="004A43C3" w14:paraId="1E87C1F4" w14:textId="77777777">
        <w:trPr>
          <w:trHeight w:val="228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92B23D9" w14:textId="77777777" w:rsidR="004A43C3" w:rsidRDefault="004A43C3">
            <w:pPr>
              <w:pStyle w:val="Akapitzlist"/>
              <w:widowControl w:val="0"/>
              <w:numPr>
                <w:ilvl w:val="0"/>
                <w:numId w:val="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70B1094" w14:textId="77777777" w:rsidR="004A43C3" w:rsidRDefault="00556C5F">
            <w:pPr>
              <w:pStyle w:val="Default"/>
              <w:widowControl w:val="0"/>
              <w:spacing w:before="20" w:after="20"/>
              <w:ind w:left="454" w:right="3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Należy skonfigurować moduł XDR i 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zoptymalizować reguły reagowania na incydenty oraz przygotować polityki połączeniowej i zaaplikowanie dla stacji końcowych z zainstalowanym konektorem wraz z uruchomieniem konsoli chmurowej.</w:t>
            </w:r>
          </w:p>
        </w:tc>
      </w:tr>
      <w:tr w:rsidR="004A43C3" w14:paraId="4EDFFF07" w14:textId="77777777">
        <w:trPr>
          <w:trHeight w:val="228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9286C5B" w14:textId="77777777" w:rsidR="004A43C3" w:rsidRDefault="004A43C3">
            <w:pPr>
              <w:pStyle w:val="Akapitzlist"/>
              <w:widowControl w:val="0"/>
              <w:numPr>
                <w:ilvl w:val="0"/>
                <w:numId w:val="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ED1BA2B" w14:textId="77777777" w:rsidR="004A43C3" w:rsidRDefault="00556C5F">
            <w:pPr>
              <w:widowControl w:val="0"/>
              <w:spacing w:before="20" w:after="20"/>
              <w:ind w:right="3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Zamawiający wymaga grupowego instruktażu technicznego prowadzonego w formie przy stanowiskowej, w siedzibie Zamawiającego, dla 4 osobowej grupy administratorów Zamawiającego w zakresie obsługi dostarczonego rozwiązania, w ilości minimum 5 godzin niezbędnych do osiągnięcia kompletnych umiejętności w zakresie </w:t>
            </w:r>
            <w:r>
              <w:rPr>
                <w:rFonts w:ascii="Calibri Light" w:hAnsi="Calibri Light" w:cs="Calibri"/>
                <w:sz w:val="20"/>
                <w:szCs w:val="20"/>
              </w:rPr>
              <w:t xml:space="preserve">wykonywania czynności administracyjnych, instalacji oprogramowania systemowego i narzędziowego, znajomości i umiejętności realizacji procedur, </w:t>
            </w:r>
            <w:r>
              <w:rPr>
                <w:rFonts w:ascii="Calibri Light" w:hAnsi="Calibri Light" w:cs="Calibri"/>
                <w:sz w:val="20"/>
                <w:szCs w:val="20"/>
              </w:rPr>
              <w:lastRenderedPageBreak/>
              <w:t>znajomości wytycznych polityk bezpieczeństwa. Osoby wytypowane do szkolenia w formie instruktarzu muszą poznać typowe zagrożenia i problemy związane z funkcjonowaniem systemu, a także sposoby ich wykrywania oraz przeciwdziałania.</w:t>
            </w:r>
          </w:p>
        </w:tc>
      </w:tr>
      <w:tr w:rsidR="004A43C3" w14:paraId="23C71D51" w14:textId="77777777">
        <w:trPr>
          <w:trHeight w:val="228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2478FAE" w14:textId="77777777" w:rsidR="004A43C3" w:rsidRDefault="004A43C3">
            <w:pPr>
              <w:pStyle w:val="Akapitzlist"/>
              <w:widowControl w:val="0"/>
              <w:numPr>
                <w:ilvl w:val="0"/>
                <w:numId w:val="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E5FBB6A" w14:textId="77777777" w:rsidR="004A43C3" w:rsidRDefault="00556C5F">
            <w:pPr>
              <w:pStyle w:val="Default"/>
              <w:widowControl w:val="0"/>
              <w:spacing w:before="20" w:after="20"/>
              <w:ind w:left="454" w:right="34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Dodatkowo w przypadku rozwiązania równoważnego:</w:t>
            </w:r>
          </w:p>
          <w:p w14:paraId="09A583A4" w14:textId="77777777" w:rsidR="004A43C3" w:rsidRDefault="00556C5F">
            <w:pPr>
              <w:pStyle w:val="Default"/>
              <w:widowControl w:val="0"/>
              <w:numPr>
                <w:ilvl w:val="0"/>
                <w:numId w:val="17"/>
              </w:numPr>
              <w:spacing w:before="20" w:after="20"/>
              <w:ind w:right="34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przygotować pakiety instalacyjne i zainstalować system na wszystkich stacjach </w:t>
            </w:r>
            <w: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komputerowych;</w:t>
            </w:r>
          </w:p>
          <w:p w14:paraId="2DB7E28D" w14:textId="77777777" w:rsidR="004A43C3" w:rsidRDefault="00556C5F">
            <w:pPr>
              <w:pStyle w:val="Default"/>
              <w:widowControl w:val="0"/>
              <w:numPr>
                <w:ilvl w:val="0"/>
                <w:numId w:val="17"/>
              </w:numPr>
              <w:spacing w:before="20" w:after="20"/>
              <w:ind w:right="34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przygotować wymagane polityki dla organizacji i działu IT;</w:t>
            </w:r>
          </w:p>
          <w:p w14:paraId="027B0901" w14:textId="77777777" w:rsidR="004A43C3" w:rsidRDefault="00556C5F">
            <w:pPr>
              <w:pStyle w:val="Default"/>
              <w:widowControl w:val="0"/>
              <w:numPr>
                <w:ilvl w:val="0"/>
                <w:numId w:val="17"/>
              </w:numPr>
              <w:spacing w:before="20" w:after="20"/>
              <w:ind w:right="34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skonfigurować polityki szyfrowania;</w:t>
            </w:r>
          </w:p>
          <w:p w14:paraId="45150D4E" w14:textId="77777777" w:rsidR="004A43C3" w:rsidRDefault="00556C5F">
            <w:pPr>
              <w:pStyle w:val="Default"/>
              <w:widowControl w:val="0"/>
              <w:numPr>
                <w:ilvl w:val="0"/>
                <w:numId w:val="17"/>
              </w:numPr>
              <w:spacing w:before="20" w:after="20"/>
              <w:ind w:right="34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uruchomić wszystkie moduły;</w:t>
            </w:r>
          </w:p>
          <w:p w14:paraId="53AC4E0B" w14:textId="77777777" w:rsidR="004A43C3" w:rsidRDefault="00556C5F">
            <w:pPr>
              <w:pStyle w:val="Default"/>
              <w:widowControl w:val="0"/>
              <w:numPr>
                <w:ilvl w:val="0"/>
                <w:numId w:val="17"/>
              </w:numPr>
              <w:spacing w:before="20" w:after="20"/>
              <w:ind w:right="34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włączenie domyślnych reguł zgodnie z wytycznymi Zamawiającego określonymi na etapie realizacji;</w:t>
            </w:r>
          </w:p>
          <w:p w14:paraId="143ACB46" w14:textId="77777777" w:rsidR="004A43C3" w:rsidRDefault="00556C5F">
            <w:pPr>
              <w:pStyle w:val="Default"/>
              <w:widowControl w:val="0"/>
              <w:numPr>
                <w:ilvl w:val="0"/>
                <w:numId w:val="17"/>
              </w:numPr>
              <w:spacing w:before="20" w:after="20"/>
              <w:ind w:right="34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wykonać </w:t>
            </w:r>
            <w: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dokumentację zawierającą opis wszystkich modułów, punktów konfiguracji(wraz z rzutami ekranowymi, adresacjami, loginami wraz z hasłami, zalecenia wdrożeniowe i przekazać minimum w formie elektronicznej;</w:t>
            </w:r>
          </w:p>
          <w:p w14:paraId="2E94F6A6" w14:textId="77777777" w:rsidR="004A43C3" w:rsidRDefault="00556C5F">
            <w:pPr>
              <w:pStyle w:val="Default"/>
              <w:widowControl w:val="0"/>
              <w:numPr>
                <w:ilvl w:val="0"/>
                <w:numId w:val="17"/>
              </w:numPr>
              <w:spacing w:before="20" w:after="20"/>
              <w:ind w:right="34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zapewnienie minimum 16 godzin instruktażu stanowiskowego dla administratorów Zamawiającego zapewniającego pełne zrozumienie instalacji, konfiguracji i wdrażania rozwiązania równoważnego, potwierdzonego protokołem z wykonania instruktażu.</w:t>
            </w:r>
          </w:p>
        </w:tc>
      </w:tr>
      <w:tr w:rsidR="004A43C3" w14:paraId="19FE3A51" w14:textId="77777777">
        <w:trPr>
          <w:trHeight w:val="238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28BC6C31" w14:textId="77777777" w:rsidR="004A43C3" w:rsidRDefault="004A43C3">
            <w:pPr>
              <w:pStyle w:val="Akapitzlist"/>
              <w:widowControl w:val="0"/>
              <w:numPr>
                <w:ilvl w:val="0"/>
                <w:numId w:val="5"/>
              </w:numPr>
              <w:spacing w:before="20" w:after="20" w:line="240" w:lineRule="auto"/>
              <w:ind w:left="470" w:hanging="357"/>
              <w:rPr>
                <w:rFonts w:ascii="Calibri Light" w:hAnsi="Calibri Light" w:cs="Calibri Light"/>
                <w:bCs/>
                <w:smallCaps/>
                <w:color w:val="000000"/>
                <w:szCs w:val="22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5F8F5D61" w14:textId="77777777" w:rsidR="004A43C3" w:rsidRDefault="00556C5F">
            <w:pPr>
              <w:pStyle w:val="Default"/>
              <w:widowControl w:val="0"/>
              <w:spacing w:before="20" w:after="20"/>
            </w:pPr>
            <w:r>
              <w:rPr>
                <w:rFonts w:ascii="Calibri Light" w:hAnsi="Calibri Light" w:cs="Calibri Light"/>
                <w:b/>
                <w:bCs/>
                <w:smallCaps/>
              </w:rPr>
              <w:t>Dokumentacja powykonawcza</w:t>
            </w:r>
          </w:p>
        </w:tc>
      </w:tr>
      <w:tr w:rsidR="004A43C3" w14:paraId="46154886" w14:textId="77777777">
        <w:trPr>
          <w:trHeight w:val="228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90FF45E" w14:textId="77777777" w:rsidR="004A43C3" w:rsidRDefault="004A43C3">
            <w:pPr>
              <w:pStyle w:val="Akapitzlist"/>
              <w:widowControl w:val="0"/>
              <w:numPr>
                <w:ilvl w:val="0"/>
                <w:numId w:val="11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41E83CF" w14:textId="77777777" w:rsidR="004A43C3" w:rsidRDefault="00556C5F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Po zakończeniu realizacji, </w:t>
            </w:r>
            <w:r>
              <w:rPr>
                <w:rFonts w:ascii="Calibri Light" w:hAnsi="Calibri Light" w:cs="Calibri Light"/>
                <w:sz w:val="20"/>
                <w:szCs w:val="20"/>
              </w:rPr>
              <w:t>Zamawiający wymaga dostarczenia dokumentacji powykonawczej oraz procedur eksploatacji rozwiązań minimum w formie elektronicznej. Dokumentacja powykonawcza musi zawierać minimum:</w:t>
            </w:r>
          </w:p>
          <w:p w14:paraId="21B33E85" w14:textId="77777777" w:rsidR="004A43C3" w:rsidRDefault="00556C5F">
            <w:pPr>
              <w:widowControl w:val="0"/>
              <w:numPr>
                <w:ilvl w:val="0"/>
                <w:numId w:val="10"/>
              </w:numPr>
              <w:spacing w:before="20" w:after="2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opis ogólnych informacji o rozwiązaniach;</w:t>
            </w:r>
          </w:p>
          <w:p w14:paraId="74722F22" w14:textId="77777777" w:rsidR="004A43C3" w:rsidRDefault="00556C5F">
            <w:pPr>
              <w:widowControl w:val="0"/>
              <w:numPr>
                <w:ilvl w:val="0"/>
                <w:numId w:val="10"/>
              </w:numPr>
              <w:spacing w:before="20" w:after="2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opis architektury logicznej;</w:t>
            </w:r>
          </w:p>
          <w:p w14:paraId="5B871BBE" w14:textId="77777777" w:rsidR="004A43C3" w:rsidRDefault="00556C5F">
            <w:pPr>
              <w:widowControl w:val="0"/>
              <w:numPr>
                <w:ilvl w:val="0"/>
                <w:numId w:val="10"/>
              </w:numPr>
              <w:spacing w:before="20" w:after="2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opis ról użytkowników, uprawnień użytkowników;</w:t>
            </w:r>
          </w:p>
          <w:p w14:paraId="6940338B" w14:textId="77777777" w:rsidR="004A43C3" w:rsidRDefault="00556C5F">
            <w:pPr>
              <w:widowControl w:val="0"/>
              <w:numPr>
                <w:ilvl w:val="0"/>
                <w:numId w:val="10"/>
              </w:numPr>
              <w:spacing w:before="20" w:after="2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zestawienie loginów i haseł do rozwiązań;</w:t>
            </w:r>
          </w:p>
          <w:p w14:paraId="5F064E6F" w14:textId="77777777" w:rsidR="004A43C3" w:rsidRDefault="00556C5F">
            <w:pPr>
              <w:widowControl w:val="0"/>
              <w:numPr>
                <w:ilvl w:val="0"/>
                <w:numId w:val="10"/>
              </w:numPr>
              <w:spacing w:before="20" w:after="2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zestawienie ustawień wszystkich rozwiązań;</w:t>
            </w:r>
          </w:p>
          <w:p w14:paraId="0FFBEA98" w14:textId="77777777" w:rsidR="004A43C3" w:rsidRDefault="00556C5F">
            <w:pPr>
              <w:widowControl w:val="0"/>
              <w:numPr>
                <w:ilvl w:val="0"/>
                <w:numId w:val="10"/>
              </w:numPr>
              <w:spacing w:before="20" w:after="2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instrukcje instalacji, konfiguracji, uruchomienia;</w:t>
            </w:r>
          </w:p>
          <w:p w14:paraId="4E637CC5" w14:textId="77777777" w:rsidR="004A43C3" w:rsidRDefault="00556C5F">
            <w:pPr>
              <w:widowControl w:val="0"/>
              <w:numPr>
                <w:ilvl w:val="0"/>
                <w:numId w:val="10"/>
              </w:numPr>
              <w:spacing w:before="20" w:after="2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zestawienie licencji;</w:t>
            </w:r>
          </w:p>
          <w:p w14:paraId="59B66A35" w14:textId="77777777" w:rsidR="004A43C3" w:rsidRDefault="00556C5F">
            <w:pPr>
              <w:widowControl w:val="0"/>
              <w:numPr>
                <w:ilvl w:val="0"/>
                <w:numId w:val="10"/>
              </w:numPr>
              <w:spacing w:before="20" w:after="2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</w:rPr>
              <w:t>listę autoryzowanych kontaktów serwisowych;</w:t>
            </w:r>
          </w:p>
        </w:tc>
      </w:tr>
    </w:tbl>
    <w:p w14:paraId="398C0B48" w14:textId="77777777" w:rsidR="004A43C3" w:rsidRDefault="00556C5F">
      <w:pPr>
        <w:pStyle w:val="Tekstprzypisukocowego"/>
        <w:spacing w:before="120" w:line="240" w:lineRule="auto"/>
        <w:ind w:left="142" w:hanging="142"/>
        <w:jc w:val="both"/>
        <w:rPr>
          <w:rFonts w:ascii="Calibri Light" w:eastAsiaTheme="minorEastAsia" w:hAnsi="Calibri Light" w:cs="Calibri Light"/>
          <w:b/>
          <w:bCs/>
          <w:color w:val="000000"/>
          <w:szCs w:val="22"/>
        </w:rPr>
      </w:pPr>
      <w:r>
        <w:br w:type="page"/>
      </w:r>
    </w:p>
    <w:tbl>
      <w:tblPr>
        <w:tblW w:w="14462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899"/>
        <w:gridCol w:w="13563"/>
      </w:tblGrid>
      <w:tr w:rsidR="004A43C3" w14:paraId="446995C8" w14:textId="77777777">
        <w:trPr>
          <w:trHeight w:val="238"/>
        </w:trPr>
        <w:tc>
          <w:tcPr>
            <w:tcW w:w="8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C999163" w14:textId="77777777" w:rsidR="004A43C3" w:rsidRDefault="004A43C3">
            <w:pPr>
              <w:pStyle w:val="Akapitzlist"/>
              <w:pageBreakBefore/>
              <w:widowControl w:val="0"/>
              <w:numPr>
                <w:ilvl w:val="0"/>
                <w:numId w:val="4"/>
              </w:numPr>
              <w:suppressAutoHyphens w:val="0"/>
              <w:spacing w:before="20" w:after="20" w:line="240" w:lineRule="auto"/>
              <w:ind w:left="328" w:hanging="284"/>
              <w:rPr>
                <w:rFonts w:ascii="Calibri Light" w:hAnsi="Calibri Light" w:cs="Calibri Light"/>
                <w:bCs/>
                <w:smallCaps/>
                <w:color w:val="365F91" w:themeColor="accent1" w:themeShade="BF"/>
                <w:szCs w:val="22"/>
              </w:rPr>
            </w:pPr>
          </w:p>
        </w:tc>
        <w:tc>
          <w:tcPr>
            <w:tcW w:w="13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A6B60B3" w14:textId="77238E9F" w:rsidR="004A43C3" w:rsidRDefault="00556C5F">
            <w:pPr>
              <w:widowControl w:val="0"/>
              <w:spacing w:before="57" w:after="57" w:line="240" w:lineRule="auto"/>
              <w:ind w:left="0"/>
              <w:rPr>
                <w:color w:val="365F91" w:themeColor="accent1" w:themeShade="BF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365F91" w:themeColor="accent1" w:themeShade="BF"/>
                <w:szCs w:val="22"/>
              </w:rPr>
              <w:t>Moduły dodatkowe, pożądane podlegające ocenie w kryterium „jakość”</w:t>
            </w:r>
          </w:p>
        </w:tc>
      </w:tr>
      <w:tr w:rsidR="004A43C3" w14:paraId="2DBDB411" w14:textId="77777777">
        <w:trPr>
          <w:trHeight w:val="238"/>
        </w:trPr>
        <w:tc>
          <w:tcPr>
            <w:tcW w:w="899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21A402EF" w14:textId="77777777" w:rsidR="004A43C3" w:rsidRDefault="00556C5F">
            <w:pPr>
              <w:pStyle w:val="Akapitzlist"/>
              <w:widowControl w:val="0"/>
              <w:spacing w:before="20" w:after="20" w:line="240" w:lineRule="auto"/>
              <w:ind w:left="470" w:hanging="357"/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1</w:t>
            </w:r>
          </w:p>
        </w:tc>
        <w:tc>
          <w:tcPr>
            <w:tcW w:w="13562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2C11462B" w14:textId="77777777" w:rsidR="004A43C3" w:rsidRDefault="00556C5F">
            <w:pPr>
              <w:pStyle w:val="Default"/>
              <w:widowControl w:val="0"/>
              <w:spacing w:before="20" w:after="2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mallCaps/>
                <w:szCs w:val="22"/>
              </w:rPr>
              <w:t>Ochrona aplikacji chmurowych</w:t>
            </w:r>
          </w:p>
        </w:tc>
      </w:tr>
      <w:tr w:rsidR="004A43C3" w14:paraId="6A917C4E" w14:textId="77777777">
        <w:trPr>
          <w:trHeight w:val="291"/>
        </w:trPr>
        <w:tc>
          <w:tcPr>
            <w:tcW w:w="8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1B1BED9" w14:textId="77777777" w:rsidR="004A43C3" w:rsidRDefault="004A43C3">
            <w:pPr>
              <w:pStyle w:val="Akapitzlist"/>
              <w:widowControl w:val="0"/>
              <w:numPr>
                <w:ilvl w:val="0"/>
                <w:numId w:val="1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AF38064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Rozwiązanie musi obejmować ochroną usługi Microsoft, takie jak Exchange Online, Sharepoint oraz aplikację Teams.</w:t>
            </w:r>
          </w:p>
        </w:tc>
      </w:tr>
      <w:tr w:rsidR="004A43C3" w14:paraId="0E81F9A7" w14:textId="77777777">
        <w:trPr>
          <w:trHeight w:val="291"/>
        </w:trPr>
        <w:tc>
          <w:tcPr>
            <w:tcW w:w="8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A5A9F77" w14:textId="77777777" w:rsidR="004A43C3" w:rsidRDefault="004A43C3">
            <w:pPr>
              <w:pStyle w:val="Akapitzlist"/>
              <w:widowControl w:val="0"/>
              <w:numPr>
                <w:ilvl w:val="0"/>
                <w:numId w:val="1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1A47DFC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Rozwiązanie musi posiadać możliwość dodania kilku tenantów usługi Micosoft 365.</w:t>
            </w:r>
          </w:p>
        </w:tc>
      </w:tr>
      <w:tr w:rsidR="004A43C3" w14:paraId="281E55CB" w14:textId="77777777">
        <w:trPr>
          <w:trHeight w:val="291"/>
        </w:trPr>
        <w:tc>
          <w:tcPr>
            <w:tcW w:w="8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B532BA0" w14:textId="77777777" w:rsidR="004A43C3" w:rsidRDefault="004A43C3">
            <w:pPr>
              <w:pStyle w:val="Akapitzlist"/>
              <w:widowControl w:val="0"/>
              <w:numPr>
                <w:ilvl w:val="0"/>
                <w:numId w:val="1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0BD5631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Administrator musi mieć możliwość wskazania, które konto użytkownika będzie</w:t>
            </w:r>
          </w:p>
          <w:p w14:paraId="6AA07110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objęte ochroną.</w:t>
            </w:r>
          </w:p>
        </w:tc>
      </w:tr>
      <w:tr w:rsidR="004A43C3" w14:paraId="4AEEB70E" w14:textId="77777777">
        <w:trPr>
          <w:trHeight w:val="291"/>
        </w:trPr>
        <w:tc>
          <w:tcPr>
            <w:tcW w:w="8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ECE2490" w14:textId="77777777" w:rsidR="004A43C3" w:rsidRDefault="004A43C3">
            <w:pPr>
              <w:pStyle w:val="Akapitzlist"/>
              <w:widowControl w:val="0"/>
              <w:numPr>
                <w:ilvl w:val="0"/>
                <w:numId w:val="1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55D7DA8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Rozwiązanie musi być zarządzane za pomocą dowolnej przeglądarki internetowej z</w:t>
            </w:r>
          </w:p>
          <w:p w14:paraId="5EAA6B99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dowolnego miejsca w sieci.</w:t>
            </w:r>
          </w:p>
        </w:tc>
      </w:tr>
      <w:tr w:rsidR="004A43C3" w14:paraId="560C68B9" w14:textId="77777777">
        <w:trPr>
          <w:trHeight w:val="291"/>
        </w:trPr>
        <w:tc>
          <w:tcPr>
            <w:tcW w:w="8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2F17232" w14:textId="77777777" w:rsidR="004A43C3" w:rsidRDefault="004A43C3">
            <w:pPr>
              <w:pStyle w:val="Akapitzlist"/>
              <w:widowControl w:val="0"/>
              <w:numPr>
                <w:ilvl w:val="0"/>
                <w:numId w:val="1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3B6C766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Rozwiązanie musi być dostępne w języku polskim.</w:t>
            </w:r>
          </w:p>
        </w:tc>
      </w:tr>
      <w:tr w:rsidR="004A43C3" w14:paraId="2673AB15" w14:textId="77777777">
        <w:trPr>
          <w:trHeight w:val="291"/>
        </w:trPr>
        <w:tc>
          <w:tcPr>
            <w:tcW w:w="8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51A64CA" w14:textId="77777777" w:rsidR="004A43C3" w:rsidRDefault="004A43C3">
            <w:pPr>
              <w:pStyle w:val="Akapitzlist"/>
              <w:widowControl w:val="0"/>
              <w:numPr>
                <w:ilvl w:val="0"/>
                <w:numId w:val="1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0995C38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Konsola administracyjna rozwiązania musi posiadać możliwość raportowania.</w:t>
            </w:r>
          </w:p>
        </w:tc>
      </w:tr>
      <w:tr w:rsidR="004A43C3" w14:paraId="23254080" w14:textId="77777777">
        <w:trPr>
          <w:trHeight w:val="291"/>
        </w:trPr>
        <w:tc>
          <w:tcPr>
            <w:tcW w:w="8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E771D32" w14:textId="77777777" w:rsidR="004A43C3" w:rsidRDefault="004A43C3">
            <w:pPr>
              <w:pStyle w:val="Akapitzlist"/>
              <w:widowControl w:val="0"/>
              <w:numPr>
                <w:ilvl w:val="0"/>
                <w:numId w:val="1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AA7D576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Administrator musi posiadać możliwość przypisania konfiguracji, do dodanych do</w:t>
            </w:r>
          </w:p>
          <w:p w14:paraId="13B508F4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rozwiązania tenantów lub do poszczególnych grup i użytkowników.</w:t>
            </w:r>
          </w:p>
        </w:tc>
      </w:tr>
      <w:tr w:rsidR="004A43C3" w14:paraId="562DBF56" w14:textId="77777777">
        <w:trPr>
          <w:trHeight w:val="291"/>
        </w:trPr>
        <w:tc>
          <w:tcPr>
            <w:tcW w:w="8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7282964" w14:textId="77777777" w:rsidR="004A43C3" w:rsidRDefault="004A43C3">
            <w:pPr>
              <w:pStyle w:val="Akapitzlist"/>
              <w:widowControl w:val="0"/>
              <w:numPr>
                <w:ilvl w:val="0"/>
                <w:numId w:val="1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AC8D8B1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 xml:space="preserve">Administrator musi posiadać </w:t>
            </w:r>
            <w:r>
              <w:rPr>
                <w:rFonts w:ascii="Calibri Light" w:hAnsi="Calibri Light" w:cs="Calibri"/>
                <w:sz w:val="20"/>
                <w:szCs w:val="20"/>
              </w:rPr>
              <w:t>możliwość konfiguracji rozwiązania w oparciu o wykorzystanie do analizy mechanizmów chmurowych, tego samego producenta.</w:t>
            </w:r>
          </w:p>
        </w:tc>
      </w:tr>
      <w:tr w:rsidR="004A43C3" w14:paraId="67EEE12F" w14:textId="77777777">
        <w:trPr>
          <w:trHeight w:val="291"/>
        </w:trPr>
        <w:tc>
          <w:tcPr>
            <w:tcW w:w="8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412398F" w14:textId="77777777" w:rsidR="004A43C3" w:rsidRDefault="004A43C3">
            <w:pPr>
              <w:pStyle w:val="Akapitzlist"/>
              <w:widowControl w:val="0"/>
              <w:numPr>
                <w:ilvl w:val="0"/>
                <w:numId w:val="1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A36EB55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Funkcja ochrony przed zagrożeniami 0-day musi wykorzystywać do działania chmurę producenta.</w:t>
            </w:r>
          </w:p>
        </w:tc>
      </w:tr>
      <w:tr w:rsidR="004A43C3" w14:paraId="2CC9F0A3" w14:textId="77777777">
        <w:trPr>
          <w:trHeight w:val="291"/>
        </w:trPr>
        <w:tc>
          <w:tcPr>
            <w:tcW w:w="8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241C8F3" w14:textId="77777777" w:rsidR="004A43C3" w:rsidRDefault="004A43C3">
            <w:pPr>
              <w:pStyle w:val="Akapitzlist"/>
              <w:widowControl w:val="0"/>
              <w:numPr>
                <w:ilvl w:val="0"/>
                <w:numId w:val="1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0C6FC4D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Funkcja ochrony przed zagrożeniami 0-day musi posiadać możliwość określenia jakie pliki mają zostać przesłane do chmury automatycznie, w tym archiwa, skrypty, pliki wykonywalne, możliwy spam, dokumenty oraz inne pliki typu .jar, .reg, .msi. Oraz Administrator musi mieć możliwość zdefiniowania po jakim czasie przesłane pliki muszą zostać usunięte z serwerów producenta.</w:t>
            </w:r>
          </w:p>
        </w:tc>
      </w:tr>
      <w:tr w:rsidR="004A43C3" w14:paraId="0630DCE6" w14:textId="77777777">
        <w:trPr>
          <w:trHeight w:val="238"/>
        </w:trPr>
        <w:tc>
          <w:tcPr>
            <w:tcW w:w="8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A216ECF" w14:textId="77777777" w:rsidR="004A43C3" w:rsidRDefault="00556C5F">
            <w:pPr>
              <w:pStyle w:val="Akapitzlist"/>
              <w:widowControl w:val="0"/>
              <w:spacing w:before="20" w:after="20" w:line="240" w:lineRule="auto"/>
              <w:ind w:left="470" w:hanging="357"/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2</w:t>
            </w:r>
          </w:p>
        </w:tc>
        <w:tc>
          <w:tcPr>
            <w:tcW w:w="13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4FA4F3FC" w14:textId="77777777" w:rsidR="004A43C3" w:rsidRDefault="00556C5F">
            <w:pPr>
              <w:pStyle w:val="Default"/>
              <w:widowControl w:val="0"/>
              <w:spacing w:before="20" w:after="2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mallCaps/>
                <w:szCs w:val="22"/>
              </w:rPr>
              <w:t>Zarządzanie podatnościami i aktualizacjami</w:t>
            </w:r>
          </w:p>
        </w:tc>
      </w:tr>
      <w:tr w:rsidR="004A43C3" w14:paraId="3F58B542" w14:textId="77777777">
        <w:trPr>
          <w:trHeight w:val="291"/>
        </w:trPr>
        <w:tc>
          <w:tcPr>
            <w:tcW w:w="8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B970892" w14:textId="77777777" w:rsidR="004A43C3" w:rsidRDefault="004A43C3">
            <w:pPr>
              <w:pStyle w:val="Akapitzlist"/>
              <w:widowControl w:val="0"/>
              <w:numPr>
                <w:ilvl w:val="0"/>
                <w:numId w:val="1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C30988B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 xml:space="preserve">Wykrywanie podatności w systemach operacyjnych co najmniej Windows 10, Windows 11 oraz aplikacjach zainstalowanych na </w:t>
            </w:r>
            <w:r>
              <w:rPr>
                <w:rFonts w:ascii="Calibri Light" w:hAnsi="Calibri Light" w:cs="Calibri"/>
                <w:sz w:val="20"/>
                <w:szCs w:val="20"/>
              </w:rPr>
              <w:t>zarządzanych stacjach.</w:t>
            </w:r>
          </w:p>
        </w:tc>
      </w:tr>
      <w:tr w:rsidR="004A43C3" w14:paraId="777DB677" w14:textId="77777777">
        <w:trPr>
          <w:trHeight w:val="291"/>
        </w:trPr>
        <w:tc>
          <w:tcPr>
            <w:tcW w:w="8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92E779F" w14:textId="77777777" w:rsidR="004A43C3" w:rsidRDefault="004A43C3">
            <w:pPr>
              <w:pStyle w:val="Akapitzlist"/>
              <w:widowControl w:val="0"/>
              <w:numPr>
                <w:ilvl w:val="0"/>
                <w:numId w:val="1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6AFF604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Baza wykrywanych podatności musi zawierać minimum 35000 CVE.</w:t>
            </w:r>
          </w:p>
        </w:tc>
      </w:tr>
      <w:tr w:rsidR="004A43C3" w14:paraId="5F3DC179" w14:textId="77777777">
        <w:trPr>
          <w:trHeight w:val="291"/>
        </w:trPr>
        <w:tc>
          <w:tcPr>
            <w:tcW w:w="8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CCDEA38" w14:textId="77777777" w:rsidR="004A43C3" w:rsidRDefault="004A43C3">
            <w:pPr>
              <w:pStyle w:val="Akapitzlist"/>
              <w:widowControl w:val="0"/>
              <w:numPr>
                <w:ilvl w:val="0"/>
                <w:numId w:val="1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29F2AE6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Automatyczne wykrywanie podatności musi wykonywać się zgodnie z harmonogramem, nie częściej niż raz dziennie.</w:t>
            </w:r>
          </w:p>
        </w:tc>
      </w:tr>
      <w:tr w:rsidR="004A43C3" w14:paraId="4EA8850E" w14:textId="77777777">
        <w:trPr>
          <w:trHeight w:val="291"/>
        </w:trPr>
        <w:tc>
          <w:tcPr>
            <w:tcW w:w="8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F342BFA" w14:textId="77777777" w:rsidR="004A43C3" w:rsidRDefault="004A43C3">
            <w:pPr>
              <w:pStyle w:val="Akapitzlist"/>
              <w:widowControl w:val="0"/>
              <w:numPr>
                <w:ilvl w:val="0"/>
                <w:numId w:val="1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F87FAAC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 xml:space="preserve">Możliwość wyświetlania szczegółów danej </w:t>
            </w:r>
            <w:r>
              <w:rPr>
                <w:rFonts w:ascii="Calibri Light" w:hAnsi="Calibri Light" w:cs="Calibri"/>
                <w:sz w:val="20"/>
                <w:szCs w:val="20"/>
              </w:rPr>
              <w:t>podatności zawierające minimum nazwę aplikacji lub systemu operacyjnego, punktacje CVSS, opis wykrytej podatności, wartość ryzyka oceniona przez wewnętrzne mechanizmy producenta.</w:t>
            </w:r>
          </w:p>
        </w:tc>
      </w:tr>
      <w:tr w:rsidR="004A43C3" w14:paraId="3DFE0BCE" w14:textId="77777777">
        <w:trPr>
          <w:trHeight w:val="291"/>
        </w:trPr>
        <w:tc>
          <w:tcPr>
            <w:tcW w:w="8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2054B92" w14:textId="77777777" w:rsidR="004A43C3" w:rsidRDefault="004A43C3">
            <w:pPr>
              <w:pStyle w:val="Akapitzlist"/>
              <w:widowControl w:val="0"/>
              <w:numPr>
                <w:ilvl w:val="0"/>
                <w:numId w:val="1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030DF95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Możliwość wykonania automatycznej aktualizacji dla minimum 150 popularnych aplikacji.</w:t>
            </w:r>
          </w:p>
        </w:tc>
      </w:tr>
      <w:tr w:rsidR="004A43C3" w14:paraId="3AF28BDF" w14:textId="77777777">
        <w:trPr>
          <w:trHeight w:val="291"/>
        </w:trPr>
        <w:tc>
          <w:tcPr>
            <w:tcW w:w="8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617ABE9" w14:textId="77777777" w:rsidR="004A43C3" w:rsidRDefault="004A43C3">
            <w:pPr>
              <w:pStyle w:val="Akapitzlist"/>
              <w:widowControl w:val="0"/>
              <w:numPr>
                <w:ilvl w:val="0"/>
                <w:numId w:val="1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52AEDD2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Możliwość tworzenia białej listy aplikacji podlegających automatycznej aktualizacji. Automatyczne aktualizacje będą aplikowane tylko i wyłącznie dla wskazanych aplikacji w białej liście.</w:t>
            </w:r>
          </w:p>
        </w:tc>
      </w:tr>
      <w:tr w:rsidR="004A43C3" w14:paraId="5A1303DA" w14:textId="77777777">
        <w:trPr>
          <w:trHeight w:val="291"/>
        </w:trPr>
        <w:tc>
          <w:tcPr>
            <w:tcW w:w="8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5ECCA26" w14:textId="77777777" w:rsidR="004A43C3" w:rsidRDefault="004A43C3">
            <w:pPr>
              <w:pStyle w:val="Akapitzlist"/>
              <w:widowControl w:val="0"/>
              <w:numPr>
                <w:ilvl w:val="0"/>
                <w:numId w:val="1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813C900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 xml:space="preserve">Możliwość stworzenia czarnej listy aplikacji </w:t>
            </w:r>
            <w:r>
              <w:rPr>
                <w:rFonts w:ascii="Calibri Light" w:hAnsi="Calibri Light" w:cs="Calibri"/>
                <w:sz w:val="20"/>
                <w:szCs w:val="20"/>
              </w:rPr>
              <w:t xml:space="preserve">podlegających automatycznej aktualizacji. Automatyczne aktualizacje oprogramowania będą realizowane dla wszystkich - </w:t>
            </w:r>
            <w:r>
              <w:rPr>
                <w:rFonts w:ascii="Calibri Light" w:hAnsi="Calibri Light" w:cs="Calibri"/>
                <w:sz w:val="20"/>
                <w:szCs w:val="20"/>
              </w:rPr>
              <w:lastRenderedPageBreak/>
              <w:t>ponad 150 aplikacji, oprócz aplikacji wskazanych na czarnej liście.</w:t>
            </w:r>
          </w:p>
        </w:tc>
      </w:tr>
      <w:tr w:rsidR="004A43C3" w14:paraId="731B51F7" w14:textId="77777777">
        <w:trPr>
          <w:trHeight w:val="291"/>
        </w:trPr>
        <w:tc>
          <w:tcPr>
            <w:tcW w:w="8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687AFE4" w14:textId="77777777" w:rsidR="004A43C3" w:rsidRDefault="004A43C3">
            <w:pPr>
              <w:pStyle w:val="Akapitzlist"/>
              <w:widowControl w:val="0"/>
              <w:numPr>
                <w:ilvl w:val="0"/>
                <w:numId w:val="1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E7394AC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 xml:space="preserve">Zarządzanie aktualizacjami aplikacji musi umożliwiać ręczne </w:t>
            </w:r>
            <w:r>
              <w:rPr>
                <w:rFonts w:ascii="Calibri Light" w:hAnsi="Calibri Light" w:cs="Calibri"/>
                <w:sz w:val="20"/>
                <w:szCs w:val="20"/>
              </w:rPr>
              <w:t>wdrażanie poprawek na wybranych stacjach.</w:t>
            </w:r>
          </w:p>
        </w:tc>
      </w:tr>
      <w:tr w:rsidR="004A43C3" w14:paraId="687A277D" w14:textId="77777777">
        <w:trPr>
          <w:trHeight w:val="291"/>
        </w:trPr>
        <w:tc>
          <w:tcPr>
            <w:tcW w:w="8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A245581" w14:textId="77777777" w:rsidR="004A43C3" w:rsidRDefault="004A43C3">
            <w:pPr>
              <w:pStyle w:val="Akapitzlist"/>
              <w:widowControl w:val="0"/>
              <w:numPr>
                <w:ilvl w:val="0"/>
                <w:numId w:val="1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F141E7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Stacja robocza posiadająca włączony moduł wykrywania podatności oraz zarządzania aktualizacjami musi być w odpowiedni sposób oznaczona w konsoli centralnego zarządzania.</w:t>
            </w:r>
          </w:p>
        </w:tc>
      </w:tr>
      <w:tr w:rsidR="004A43C3" w14:paraId="2D338615" w14:textId="77777777">
        <w:trPr>
          <w:trHeight w:val="291"/>
        </w:trPr>
        <w:tc>
          <w:tcPr>
            <w:tcW w:w="8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149C7D1" w14:textId="77777777" w:rsidR="004A43C3" w:rsidRDefault="004A43C3">
            <w:pPr>
              <w:pStyle w:val="Akapitzlist"/>
              <w:widowControl w:val="0"/>
              <w:numPr>
                <w:ilvl w:val="0"/>
                <w:numId w:val="1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6837BDB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Możliwość włączenia modułu wykrywania podatności i zarządzania aktualizacjami w konsoli centralnego zarządzania oraz wyłączenie powiadomień dla wybranej podatności</w:t>
            </w:r>
          </w:p>
        </w:tc>
      </w:tr>
      <w:tr w:rsidR="004A43C3" w14:paraId="00372997" w14:textId="77777777">
        <w:trPr>
          <w:trHeight w:val="238"/>
        </w:trPr>
        <w:tc>
          <w:tcPr>
            <w:tcW w:w="8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2CABA17B" w14:textId="77777777" w:rsidR="004A43C3" w:rsidRDefault="00556C5F">
            <w:pPr>
              <w:pStyle w:val="Akapitzlist"/>
              <w:widowControl w:val="0"/>
              <w:spacing w:before="20" w:after="20" w:line="240" w:lineRule="auto"/>
              <w:ind w:left="470" w:hanging="357"/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3</w:t>
            </w:r>
          </w:p>
        </w:tc>
        <w:tc>
          <w:tcPr>
            <w:tcW w:w="13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4F5EBAF5" w14:textId="77777777" w:rsidR="004A43C3" w:rsidRDefault="00556C5F">
            <w:pPr>
              <w:pStyle w:val="Default"/>
              <w:widowControl w:val="0"/>
              <w:spacing w:before="20" w:after="2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mallCaps/>
                <w:szCs w:val="22"/>
              </w:rPr>
              <w:t>Uwierzytelnianie wieloetapowe</w:t>
            </w:r>
          </w:p>
        </w:tc>
      </w:tr>
      <w:tr w:rsidR="004A43C3" w14:paraId="6B55EA74" w14:textId="77777777">
        <w:trPr>
          <w:trHeight w:val="291"/>
        </w:trPr>
        <w:tc>
          <w:tcPr>
            <w:tcW w:w="8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F433E80" w14:textId="77777777" w:rsidR="004A43C3" w:rsidRDefault="004A43C3">
            <w:pPr>
              <w:pStyle w:val="Akapitzlist"/>
              <w:widowControl w:val="0"/>
              <w:numPr>
                <w:ilvl w:val="0"/>
                <w:numId w:val="1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1C19AA1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 xml:space="preserve">Musi wspierać systemy operacyjne minimum Microsoft Windows Server: Windows Server 2019 / </w:t>
            </w:r>
            <w:r>
              <w:rPr>
                <w:rFonts w:ascii="Calibri Light" w:hAnsi="Calibri Light" w:cs="Calibri"/>
                <w:sz w:val="20"/>
                <w:szCs w:val="20"/>
              </w:rPr>
              <w:t>Windows Server 2022.</w:t>
            </w:r>
          </w:p>
        </w:tc>
      </w:tr>
      <w:tr w:rsidR="004A43C3" w14:paraId="7647840A" w14:textId="77777777">
        <w:trPr>
          <w:trHeight w:val="291"/>
        </w:trPr>
        <w:tc>
          <w:tcPr>
            <w:tcW w:w="8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A10476B" w14:textId="77777777" w:rsidR="004A43C3" w:rsidRDefault="004A43C3">
            <w:pPr>
              <w:pStyle w:val="Akapitzlist"/>
              <w:widowControl w:val="0"/>
              <w:numPr>
                <w:ilvl w:val="0"/>
                <w:numId w:val="1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D90C7A3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Musi wspierać system operacyjne minimum Windows 10 / Windows 11.</w:t>
            </w:r>
          </w:p>
        </w:tc>
      </w:tr>
      <w:tr w:rsidR="004A43C3" w14:paraId="307C4FD4" w14:textId="77777777">
        <w:trPr>
          <w:trHeight w:val="291"/>
        </w:trPr>
        <w:tc>
          <w:tcPr>
            <w:tcW w:w="8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0A16CF1" w14:textId="77777777" w:rsidR="004A43C3" w:rsidRDefault="004A43C3">
            <w:pPr>
              <w:pStyle w:val="Akapitzlist"/>
              <w:widowControl w:val="0"/>
              <w:numPr>
                <w:ilvl w:val="0"/>
                <w:numId w:val="1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BDD3663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Rozwiązanie musi wspierać architekturę 32 i 64-bitową systemu Windows.</w:t>
            </w:r>
          </w:p>
        </w:tc>
      </w:tr>
      <w:tr w:rsidR="004A43C3" w14:paraId="073A261A" w14:textId="77777777">
        <w:trPr>
          <w:trHeight w:val="291"/>
        </w:trPr>
        <w:tc>
          <w:tcPr>
            <w:tcW w:w="8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C0F4604" w14:textId="77777777" w:rsidR="004A43C3" w:rsidRDefault="004A43C3">
            <w:pPr>
              <w:pStyle w:val="Akapitzlist"/>
              <w:widowControl w:val="0"/>
              <w:numPr>
                <w:ilvl w:val="0"/>
                <w:numId w:val="1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FDE4AA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 xml:space="preserve">Musi wspierać integrację minimum z: Microsoft Remote Desktop Web Access, Microsoft </w:t>
            </w:r>
            <w:r>
              <w:rPr>
                <w:rFonts w:ascii="Calibri Light" w:hAnsi="Calibri Light" w:cs="Calibri"/>
                <w:sz w:val="20"/>
                <w:szCs w:val="20"/>
              </w:rPr>
              <w:t>Terminal Services Web Access, Microsoft Remote Web Access.</w:t>
            </w:r>
          </w:p>
        </w:tc>
      </w:tr>
      <w:tr w:rsidR="004A43C3" w14:paraId="76644588" w14:textId="77777777">
        <w:trPr>
          <w:trHeight w:val="291"/>
        </w:trPr>
        <w:tc>
          <w:tcPr>
            <w:tcW w:w="8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CD46CD7" w14:textId="77777777" w:rsidR="004A43C3" w:rsidRDefault="004A43C3">
            <w:pPr>
              <w:pStyle w:val="Akapitzlist"/>
              <w:widowControl w:val="0"/>
              <w:numPr>
                <w:ilvl w:val="0"/>
                <w:numId w:val="1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C605330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Wbudowany serwer RADIUS umożliwiający uwierzytelnianie użytkowników dla rozwiązań VPN, które wspierają protokół RADIUS.</w:t>
            </w:r>
          </w:p>
        </w:tc>
      </w:tr>
      <w:tr w:rsidR="004A43C3" w14:paraId="018E130C" w14:textId="77777777">
        <w:trPr>
          <w:trHeight w:val="291"/>
        </w:trPr>
        <w:tc>
          <w:tcPr>
            <w:tcW w:w="8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FCC5E39" w14:textId="77777777" w:rsidR="004A43C3" w:rsidRDefault="004A43C3">
            <w:pPr>
              <w:pStyle w:val="Akapitzlist"/>
              <w:widowControl w:val="0"/>
              <w:numPr>
                <w:ilvl w:val="0"/>
                <w:numId w:val="1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47BF98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Aplikacja mobilna musi wspierać telefony działające pod kontrolą systemów mobilnych, minimum: Android (w wersji 4.4 lub wyższej), iOS (12 lub wyższej).</w:t>
            </w:r>
          </w:p>
        </w:tc>
      </w:tr>
      <w:tr w:rsidR="004A43C3" w14:paraId="711ABBE8" w14:textId="77777777">
        <w:trPr>
          <w:trHeight w:val="291"/>
        </w:trPr>
        <w:tc>
          <w:tcPr>
            <w:tcW w:w="8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27D6B42" w14:textId="77777777" w:rsidR="004A43C3" w:rsidRDefault="004A43C3">
            <w:pPr>
              <w:pStyle w:val="Akapitzlist"/>
              <w:widowControl w:val="0"/>
              <w:numPr>
                <w:ilvl w:val="0"/>
                <w:numId w:val="1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8889C9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Aplikacja mobilna do generowania OTP (jednorazowego hasła) musi być dostarczona przez producenta rozwiązania w ramach zakupionej licencji.</w:t>
            </w:r>
          </w:p>
        </w:tc>
      </w:tr>
      <w:tr w:rsidR="004A43C3" w14:paraId="669AABA0" w14:textId="77777777">
        <w:trPr>
          <w:trHeight w:val="291"/>
        </w:trPr>
        <w:tc>
          <w:tcPr>
            <w:tcW w:w="8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9A7B5F5" w14:textId="77777777" w:rsidR="004A43C3" w:rsidRDefault="004A43C3">
            <w:pPr>
              <w:pStyle w:val="Akapitzlist"/>
              <w:widowControl w:val="0"/>
              <w:numPr>
                <w:ilvl w:val="0"/>
                <w:numId w:val="1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1FC4974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Użytkownik musi mieć możliwość dodatkowego zabezpieczenia aplikacji w postaci kodu PIN.</w:t>
            </w:r>
          </w:p>
        </w:tc>
      </w:tr>
      <w:tr w:rsidR="004A43C3" w14:paraId="64E2CEB6" w14:textId="77777777">
        <w:trPr>
          <w:trHeight w:val="291"/>
        </w:trPr>
        <w:tc>
          <w:tcPr>
            <w:tcW w:w="8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6B6F3B6" w14:textId="77777777" w:rsidR="004A43C3" w:rsidRDefault="004A43C3">
            <w:pPr>
              <w:pStyle w:val="Akapitzlist"/>
              <w:widowControl w:val="0"/>
              <w:numPr>
                <w:ilvl w:val="0"/>
                <w:numId w:val="1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3B07E1C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Dwuskładnikowe uwierzytelnienie musi być możliwe również przy użyciu jednorazowych haseł SMS.</w:t>
            </w:r>
          </w:p>
        </w:tc>
      </w:tr>
      <w:tr w:rsidR="004A43C3" w14:paraId="2E08E4D0" w14:textId="77777777">
        <w:trPr>
          <w:trHeight w:val="291"/>
        </w:trPr>
        <w:tc>
          <w:tcPr>
            <w:tcW w:w="8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C211473" w14:textId="77777777" w:rsidR="004A43C3" w:rsidRDefault="004A43C3">
            <w:pPr>
              <w:pStyle w:val="Akapitzlist"/>
              <w:widowControl w:val="0"/>
              <w:numPr>
                <w:ilvl w:val="0"/>
                <w:numId w:val="1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3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C1A750A" w14:textId="77777777" w:rsidR="004A43C3" w:rsidRDefault="00556C5F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 xml:space="preserve">Aplikacja zainstalowana na urządzeniach mobilnych musi umożliwiać generowanie OTP dla więcej niż </w:t>
            </w:r>
            <w:r>
              <w:rPr>
                <w:rFonts w:ascii="Calibri Light" w:hAnsi="Calibri Light" w:cs="Calibri"/>
                <w:sz w:val="20"/>
                <w:szCs w:val="20"/>
              </w:rPr>
              <w:t>jednego serwera uwierzytelniającego.</w:t>
            </w:r>
          </w:p>
        </w:tc>
      </w:tr>
    </w:tbl>
    <w:p w14:paraId="263ED3C9" w14:textId="77777777" w:rsidR="004A43C3" w:rsidRDefault="004A43C3"/>
    <w:sectPr w:rsidR="004A43C3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701" w:left="1134" w:header="397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8A7B8" w14:textId="77777777" w:rsidR="00556C5F" w:rsidRDefault="00556C5F">
      <w:pPr>
        <w:spacing w:before="0" w:after="0" w:line="240" w:lineRule="auto"/>
      </w:pPr>
      <w:r>
        <w:separator/>
      </w:r>
    </w:p>
  </w:endnote>
  <w:endnote w:type="continuationSeparator" w:id="0">
    <w:p w14:paraId="6D981370" w14:textId="77777777" w:rsidR="00556C5F" w:rsidRDefault="00556C5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008488"/>
      <w:docPartObj>
        <w:docPartGallery w:val="Page Numbers (Bottom of Page)"/>
        <w:docPartUnique/>
      </w:docPartObj>
    </w:sdtPr>
    <w:sdtEndPr/>
    <w:sdtContent>
      <w:p w14:paraId="130EE443" w14:textId="77777777" w:rsidR="004A43C3" w:rsidRDefault="00556C5F">
        <w:pPr>
          <w:pStyle w:val="Stopka"/>
          <w:spacing w:before="0" w:after="0" w:line="240" w:lineRule="auto"/>
          <w:ind w:left="0"/>
          <w:jc w:val="right"/>
          <w:rPr>
            <w:sz w:val="18"/>
            <w:szCs w:val="18"/>
          </w:rPr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5" behindDoc="1" locked="0" layoutInCell="0" allowOverlap="1" wp14:anchorId="786DF8C5" wp14:editId="2DED95D4">
              <wp:simplePos x="0" y="0"/>
              <wp:positionH relativeFrom="column">
                <wp:posOffset>-127635</wp:posOffset>
              </wp:positionH>
              <wp:positionV relativeFrom="paragraph">
                <wp:posOffset>19050</wp:posOffset>
              </wp:positionV>
              <wp:extent cx="6479540" cy="669290"/>
              <wp:effectExtent l="0" t="0" r="0" b="0"/>
              <wp:wrapSquare wrapText="bothSides"/>
              <wp:docPr id="4" name="Obraz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6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79540" cy="6692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PAGE 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9105256"/>
      <w:docPartObj>
        <w:docPartGallery w:val="Page Numbers (Top of Page)"/>
        <w:docPartUnique/>
      </w:docPartObj>
    </w:sdtPr>
    <w:sdtEndPr/>
    <w:sdtContent>
      <w:p w14:paraId="5BC87817" w14:textId="77777777" w:rsidR="004A43C3" w:rsidRDefault="00556C5F">
        <w:pPr>
          <w:pStyle w:val="Stopka"/>
          <w:jc w:val="right"/>
          <w:rPr>
            <w:rFonts w:ascii="Calibri Light" w:hAnsi="Calibri Light" w:cs="Calibri Light"/>
            <w:sz w:val="18"/>
            <w:szCs w:val="18"/>
          </w:rPr>
        </w:pPr>
        <w:r>
          <w:rPr>
            <w:rFonts w:ascii="Calibri Light" w:hAnsi="Calibri Light" w:cs="Calibri Light"/>
            <w:noProof/>
            <w:sz w:val="18"/>
            <w:szCs w:val="18"/>
          </w:rPr>
          <w:drawing>
            <wp:anchor distT="0" distB="0" distL="0" distR="0" simplePos="0" relativeHeight="33" behindDoc="1" locked="0" layoutInCell="1" allowOverlap="1" wp14:anchorId="48350FDF" wp14:editId="36AEBBBF">
              <wp:simplePos x="0" y="0"/>
              <wp:positionH relativeFrom="column">
                <wp:posOffset>1415415</wp:posOffset>
              </wp:positionH>
              <wp:positionV relativeFrom="paragraph">
                <wp:posOffset>-268605</wp:posOffset>
              </wp:positionV>
              <wp:extent cx="6479540" cy="669290"/>
              <wp:effectExtent l="0" t="0" r="0" b="0"/>
              <wp:wrapNone/>
              <wp:docPr id="8" name="Obraz 57720775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Obraz 577207758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79540" cy="6692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34B3F607" w14:textId="77777777" w:rsidR="004A43C3" w:rsidRDefault="00556C5F">
        <w:pPr>
          <w:pStyle w:val="Stopka"/>
          <w:jc w:val="right"/>
          <w:rPr>
            <w:rFonts w:ascii="Calibri Light" w:hAnsi="Calibri Light" w:cs="Calibri Light"/>
            <w:sz w:val="18"/>
            <w:szCs w:val="18"/>
          </w:rPr>
        </w:pPr>
        <w:r>
          <w:rPr>
            <w:rFonts w:ascii="Calibri Light" w:hAnsi="Calibri Light" w:cs="Calibri Light"/>
            <w:sz w:val="18"/>
            <w:szCs w:val="18"/>
          </w:rPr>
          <w:t xml:space="preserve">Strona </w:t>
        </w:r>
        <w:r>
          <w:rPr>
            <w:rFonts w:ascii="Calibri Light" w:hAnsi="Calibri Light" w:cs="Calibri Light"/>
            <w:b/>
            <w:bCs/>
            <w:sz w:val="18"/>
            <w:szCs w:val="18"/>
          </w:rPr>
          <w:fldChar w:fldCharType="begin"/>
        </w:r>
        <w:r>
          <w:rPr>
            <w:rFonts w:ascii="Calibri Light" w:hAnsi="Calibri Light" w:cs="Calibri Light"/>
            <w:b/>
            <w:bCs/>
            <w:sz w:val="18"/>
            <w:szCs w:val="18"/>
          </w:rPr>
          <w:instrText xml:space="preserve"> PAGE </w:instrText>
        </w:r>
        <w:r>
          <w:rPr>
            <w:rFonts w:ascii="Calibri Light" w:hAnsi="Calibri Light" w:cs="Calibri Light"/>
            <w:b/>
            <w:bCs/>
            <w:sz w:val="18"/>
            <w:szCs w:val="18"/>
          </w:rPr>
          <w:fldChar w:fldCharType="separate"/>
        </w:r>
        <w:r>
          <w:rPr>
            <w:rFonts w:ascii="Calibri Light" w:hAnsi="Calibri Light" w:cs="Calibri Light"/>
            <w:b/>
            <w:bCs/>
            <w:sz w:val="18"/>
            <w:szCs w:val="18"/>
          </w:rPr>
          <w:t>8</w:t>
        </w:r>
        <w:r>
          <w:rPr>
            <w:rFonts w:ascii="Calibri Light" w:hAnsi="Calibri Light" w:cs="Calibri Light"/>
            <w:b/>
            <w:bCs/>
            <w:sz w:val="18"/>
            <w:szCs w:val="18"/>
          </w:rPr>
          <w:fldChar w:fldCharType="end"/>
        </w:r>
        <w:r>
          <w:rPr>
            <w:rFonts w:ascii="Calibri Light" w:hAnsi="Calibri Light" w:cs="Calibri Light"/>
            <w:sz w:val="18"/>
            <w:szCs w:val="18"/>
          </w:rPr>
          <w:t xml:space="preserve"> z </w:t>
        </w:r>
        <w:r>
          <w:rPr>
            <w:rFonts w:ascii="Calibri Light" w:hAnsi="Calibri Light" w:cs="Calibri Light"/>
            <w:b/>
            <w:bCs/>
            <w:sz w:val="18"/>
            <w:szCs w:val="18"/>
          </w:rPr>
          <w:fldChar w:fldCharType="begin"/>
        </w:r>
        <w:r>
          <w:rPr>
            <w:rFonts w:ascii="Calibri Light" w:hAnsi="Calibri Light" w:cs="Calibri Light"/>
            <w:b/>
            <w:bCs/>
            <w:sz w:val="18"/>
            <w:szCs w:val="18"/>
          </w:rPr>
          <w:instrText xml:space="preserve"> NUMPAGES </w:instrText>
        </w:r>
        <w:r>
          <w:rPr>
            <w:rFonts w:ascii="Calibri Light" w:hAnsi="Calibri Light" w:cs="Calibri Light"/>
            <w:b/>
            <w:bCs/>
            <w:sz w:val="18"/>
            <w:szCs w:val="18"/>
          </w:rPr>
          <w:fldChar w:fldCharType="separate"/>
        </w:r>
        <w:r>
          <w:rPr>
            <w:rFonts w:ascii="Calibri Light" w:hAnsi="Calibri Light" w:cs="Calibri Light"/>
            <w:b/>
            <w:bCs/>
            <w:sz w:val="18"/>
            <w:szCs w:val="18"/>
          </w:rPr>
          <w:t>8</w:t>
        </w:r>
        <w:r>
          <w:rPr>
            <w:rFonts w:ascii="Calibri Light" w:hAnsi="Calibri Light" w:cs="Calibri Light"/>
            <w:b/>
            <w:bCs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CD337" w14:textId="77777777" w:rsidR="004A43C3" w:rsidRDefault="004A43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643F2" w14:textId="77777777" w:rsidR="00556C5F" w:rsidRDefault="00556C5F">
      <w:pPr>
        <w:spacing w:before="0" w:after="0" w:line="240" w:lineRule="auto"/>
      </w:pPr>
      <w:r>
        <w:separator/>
      </w:r>
    </w:p>
  </w:footnote>
  <w:footnote w:type="continuationSeparator" w:id="0">
    <w:p w14:paraId="3A5D241D" w14:textId="77777777" w:rsidR="00556C5F" w:rsidRDefault="00556C5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A9183" w14:textId="77777777" w:rsidR="004A43C3" w:rsidRDefault="004A43C3">
    <w:pPr>
      <w:pStyle w:val="Nagwek"/>
    </w:pPr>
  </w:p>
  <w:p w14:paraId="451D31B8" w14:textId="77777777" w:rsidR="004A43C3" w:rsidRDefault="004A43C3">
    <w:pPr>
      <w:pStyle w:val="Nagwek"/>
    </w:pPr>
  </w:p>
  <w:p w14:paraId="0C09459A" w14:textId="77777777" w:rsidR="004A43C3" w:rsidRDefault="004A43C3">
    <w:pPr>
      <w:pStyle w:val="Nagwek"/>
    </w:pPr>
  </w:p>
  <w:p w14:paraId="5ABFCBAF" w14:textId="77777777" w:rsidR="004A43C3" w:rsidRDefault="00556C5F">
    <w:pPr>
      <w:pStyle w:val="Nagwek"/>
      <w:ind w:left="0"/>
    </w:pPr>
    <w:r>
      <w:rPr>
        <w:noProof/>
      </w:rPr>
      <w:drawing>
        <wp:anchor distT="0" distB="0" distL="114300" distR="114300" simplePos="0" relativeHeight="2" behindDoc="1" locked="0" layoutInCell="0" allowOverlap="1" wp14:anchorId="1A50FA0B" wp14:editId="2F952AE0">
          <wp:simplePos x="0" y="0"/>
          <wp:positionH relativeFrom="margin">
            <wp:posOffset>2117725</wp:posOffset>
          </wp:positionH>
          <wp:positionV relativeFrom="page">
            <wp:posOffset>211455</wp:posOffset>
          </wp:positionV>
          <wp:extent cx="1773555" cy="962025"/>
          <wp:effectExtent l="0" t="0" r="0" b="0"/>
          <wp:wrapSquare wrapText="bothSides"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3" behindDoc="1" locked="0" layoutInCell="0" allowOverlap="1" wp14:anchorId="089A93AB" wp14:editId="2D1FB4C1">
          <wp:simplePos x="0" y="0"/>
          <wp:positionH relativeFrom="margin">
            <wp:posOffset>4323080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2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4" behindDoc="1" locked="0" layoutInCell="0" allowOverlap="1" wp14:anchorId="34661B58" wp14:editId="4C33C088">
          <wp:simplePos x="0" y="0"/>
          <wp:positionH relativeFrom="margin">
            <wp:posOffset>103505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3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 40871446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86E23" w14:textId="77777777" w:rsidR="004A43C3" w:rsidRDefault="00556C5F">
    <w:pPr>
      <w:pStyle w:val="Nagwek"/>
    </w:pPr>
    <w:r>
      <w:rPr>
        <w:noProof/>
      </w:rPr>
      <w:drawing>
        <wp:anchor distT="0" distB="0" distL="114300" distR="114300" simplePos="0" relativeHeight="12" behindDoc="1" locked="0" layoutInCell="0" allowOverlap="1" wp14:anchorId="0E99AE06" wp14:editId="38B5E503">
          <wp:simplePos x="0" y="0"/>
          <wp:positionH relativeFrom="margin">
            <wp:posOffset>3834130</wp:posOffset>
          </wp:positionH>
          <wp:positionV relativeFrom="page">
            <wp:posOffset>211455</wp:posOffset>
          </wp:positionV>
          <wp:extent cx="1773555" cy="962025"/>
          <wp:effectExtent l="0" t="0" r="0" b="0"/>
          <wp:wrapSquare wrapText="bothSides"/>
          <wp:docPr id="5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6632E5" w14:textId="77777777" w:rsidR="004A43C3" w:rsidRDefault="004A43C3">
    <w:pPr>
      <w:pStyle w:val="Nagwek"/>
      <w:jc w:val="center"/>
    </w:pPr>
  </w:p>
  <w:p w14:paraId="2CBB5089" w14:textId="77777777" w:rsidR="004A43C3" w:rsidRDefault="00556C5F">
    <w:pPr>
      <w:pStyle w:val="Nagwek"/>
      <w:ind w:left="0"/>
      <w:jc w:val="center"/>
    </w:pPr>
    <w:r>
      <w:rPr>
        <w:noProof/>
      </w:rPr>
      <w:drawing>
        <wp:anchor distT="0" distB="0" distL="114300" distR="114300" simplePos="0" relativeHeight="19" behindDoc="1" locked="0" layoutInCell="0" allowOverlap="1" wp14:anchorId="351F6CD9" wp14:editId="119F829F">
          <wp:simplePos x="0" y="0"/>
          <wp:positionH relativeFrom="margin">
            <wp:posOffset>76835</wp:posOffset>
          </wp:positionH>
          <wp:positionV relativeFrom="page">
            <wp:posOffset>861695</wp:posOffset>
          </wp:positionV>
          <wp:extent cx="2912745" cy="45085"/>
          <wp:effectExtent l="0" t="0" r="0" b="0"/>
          <wp:wrapSquare wrapText="bothSides"/>
          <wp:docPr id="6" name="Grafika 1950993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a 19509932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12745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6" behindDoc="1" locked="0" layoutInCell="0" allowOverlap="1" wp14:anchorId="2F62D3AC" wp14:editId="7D5F3304">
          <wp:simplePos x="0" y="0"/>
          <wp:positionH relativeFrom="margin">
            <wp:posOffset>6257290</wp:posOffset>
          </wp:positionH>
          <wp:positionV relativeFrom="page">
            <wp:posOffset>842645</wp:posOffset>
          </wp:positionV>
          <wp:extent cx="2912745" cy="45085"/>
          <wp:effectExtent l="0" t="0" r="0" b="0"/>
          <wp:wrapSquare wrapText="bothSides"/>
          <wp:docPr id="7" name="Grafika 1198887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a 119888712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12745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0D6D57" w14:textId="77777777" w:rsidR="004A43C3" w:rsidRDefault="004A43C3">
    <w:pPr>
      <w:pStyle w:val="Nagwek"/>
      <w:spacing w:before="0" w:after="0" w:line="240" w:lineRule="auto"/>
      <w:ind w:left="0"/>
    </w:pPr>
  </w:p>
  <w:p w14:paraId="032866B8" w14:textId="77777777" w:rsidR="004A43C3" w:rsidRDefault="004A43C3">
    <w:pPr>
      <w:pStyle w:val="Nagwek"/>
      <w:spacing w:before="0" w:line="240" w:lineRule="auto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0141C" w14:textId="77777777" w:rsidR="004A43C3" w:rsidRDefault="004A43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777E"/>
    <w:multiLevelType w:val="multilevel"/>
    <w:tmpl w:val="FF9462F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F4F042F"/>
    <w:multiLevelType w:val="multilevel"/>
    <w:tmpl w:val="46CEE1C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34E4952"/>
    <w:multiLevelType w:val="multilevel"/>
    <w:tmpl w:val="139CB5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4E42ABB"/>
    <w:multiLevelType w:val="multilevel"/>
    <w:tmpl w:val="F34645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1597DCF"/>
    <w:multiLevelType w:val="multilevel"/>
    <w:tmpl w:val="756AD7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5143557"/>
    <w:multiLevelType w:val="multilevel"/>
    <w:tmpl w:val="24949C16"/>
    <w:lvl w:ilvl="0">
      <w:start w:val="1"/>
      <w:numFmt w:val="upperLetter"/>
      <w:pStyle w:val="Nagwek5"/>
      <w:lvlText w:val="%1."/>
      <w:lvlJc w:val="left"/>
      <w:pPr>
        <w:tabs>
          <w:tab w:val="num" w:pos="853"/>
        </w:tabs>
        <w:ind w:left="853" w:hanging="360"/>
      </w:pPr>
      <w:rPr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5DD271A"/>
    <w:multiLevelType w:val="multilevel"/>
    <w:tmpl w:val="88E08C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ADC382F"/>
    <w:multiLevelType w:val="multilevel"/>
    <w:tmpl w:val="25C0920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 Light" w:hAnsi="Calibri Light" w:cs="Arial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3B4873FF"/>
    <w:multiLevelType w:val="multilevel"/>
    <w:tmpl w:val="7BB4119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DC44C53"/>
    <w:multiLevelType w:val="multilevel"/>
    <w:tmpl w:val="BFEEA8C4"/>
    <w:lvl w:ilvl="0">
      <w:start w:val="1"/>
      <w:numFmt w:val="upperLetter"/>
      <w:pStyle w:val="Nagwek8"/>
      <w:lvlText w:val="%1."/>
      <w:lvlJc w:val="left"/>
      <w:pPr>
        <w:tabs>
          <w:tab w:val="num" w:pos="853"/>
        </w:tabs>
        <w:ind w:left="853" w:hanging="360"/>
      </w:pPr>
      <w:rPr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146560C"/>
    <w:multiLevelType w:val="multilevel"/>
    <w:tmpl w:val="91C49A0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74E1855"/>
    <w:multiLevelType w:val="multilevel"/>
    <w:tmpl w:val="308E16D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75E0542"/>
    <w:multiLevelType w:val="multilevel"/>
    <w:tmpl w:val="B4FCB620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/>
        <w:i w:val="0"/>
        <w:caps w:val="0"/>
        <w:smallCaps w:val="0"/>
        <w:strike w:val="0"/>
        <w:dstrike w:val="0"/>
        <w:vanish w:val="0"/>
        <w:position w:val="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CF601C4"/>
    <w:multiLevelType w:val="multilevel"/>
    <w:tmpl w:val="FB3814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3226205"/>
    <w:multiLevelType w:val="multilevel"/>
    <w:tmpl w:val="4594976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95C3E3C"/>
    <w:multiLevelType w:val="multilevel"/>
    <w:tmpl w:val="729E760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6D5403C1"/>
    <w:multiLevelType w:val="multilevel"/>
    <w:tmpl w:val="66D8F5D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7C2F6281"/>
    <w:multiLevelType w:val="multilevel"/>
    <w:tmpl w:val="8A8A357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11868360">
    <w:abstractNumId w:val="5"/>
  </w:num>
  <w:num w:numId="2" w16cid:durableId="1723794868">
    <w:abstractNumId w:val="9"/>
  </w:num>
  <w:num w:numId="3" w16cid:durableId="284503753">
    <w:abstractNumId w:val="6"/>
  </w:num>
  <w:num w:numId="4" w16cid:durableId="370228268">
    <w:abstractNumId w:val="12"/>
  </w:num>
  <w:num w:numId="5" w16cid:durableId="1651131280">
    <w:abstractNumId w:val="8"/>
  </w:num>
  <w:num w:numId="6" w16cid:durableId="883372232">
    <w:abstractNumId w:val="16"/>
  </w:num>
  <w:num w:numId="7" w16cid:durableId="1092167730">
    <w:abstractNumId w:val="13"/>
  </w:num>
  <w:num w:numId="8" w16cid:durableId="828138136">
    <w:abstractNumId w:val="2"/>
  </w:num>
  <w:num w:numId="9" w16cid:durableId="439640121">
    <w:abstractNumId w:val="1"/>
  </w:num>
  <w:num w:numId="10" w16cid:durableId="1279606105">
    <w:abstractNumId w:val="7"/>
  </w:num>
  <w:num w:numId="11" w16cid:durableId="1665930199">
    <w:abstractNumId w:val="0"/>
  </w:num>
  <w:num w:numId="12" w16cid:durableId="124083584">
    <w:abstractNumId w:val="10"/>
  </w:num>
  <w:num w:numId="13" w16cid:durableId="1926769362">
    <w:abstractNumId w:val="3"/>
  </w:num>
  <w:num w:numId="14" w16cid:durableId="496263022">
    <w:abstractNumId w:val="14"/>
  </w:num>
  <w:num w:numId="15" w16cid:durableId="989678159">
    <w:abstractNumId w:val="11"/>
  </w:num>
  <w:num w:numId="16" w16cid:durableId="1507819137">
    <w:abstractNumId w:val="17"/>
  </w:num>
  <w:num w:numId="17" w16cid:durableId="578171766">
    <w:abstractNumId w:val="15"/>
  </w:num>
  <w:num w:numId="18" w16cid:durableId="1380861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3C3"/>
    <w:rsid w:val="0044770C"/>
    <w:rsid w:val="004A43C3"/>
    <w:rsid w:val="0055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5B5B"/>
  <w15:docId w15:val="{C598B584-6CB8-4E21-8F0F-BC0BA3D0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2F2"/>
    <w:pPr>
      <w:spacing w:before="60" w:after="120" w:line="280" w:lineRule="atLeast"/>
      <w:ind w:left="454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qFormat/>
    <w:rsid w:val="00730707"/>
    <w:pPr>
      <w:keepNext/>
      <w:spacing w:before="240" w:after="240"/>
      <w:ind w:left="425"/>
      <w:jc w:val="both"/>
      <w:outlineLvl w:val="0"/>
    </w:pPr>
    <w:rPr>
      <w:rFonts w:ascii="Arial" w:hAnsi="Arial" w:cs="Arial"/>
      <w:b/>
      <w:bCs/>
      <w:sz w:val="26"/>
    </w:rPr>
  </w:style>
  <w:style w:type="paragraph" w:styleId="Nagwek2">
    <w:name w:val="heading 2"/>
    <w:basedOn w:val="Normalny"/>
    <w:next w:val="Normalny"/>
    <w:qFormat/>
    <w:rsid w:val="00730707"/>
    <w:pPr>
      <w:keepNext/>
      <w:spacing w:before="240" w:after="240"/>
      <w:ind w:left="425" w:hanging="425"/>
      <w:outlineLvl w:val="1"/>
    </w:pPr>
    <w:rPr>
      <w:rFonts w:ascii="Arial" w:hAnsi="Arial" w:cs="Arial"/>
      <w:b/>
      <w:bCs/>
      <w:sz w:val="24"/>
      <w:szCs w:val="20"/>
    </w:rPr>
  </w:style>
  <w:style w:type="paragraph" w:styleId="Nagwek3">
    <w:name w:val="heading 3"/>
    <w:basedOn w:val="Normalny"/>
    <w:next w:val="Normalny"/>
    <w:qFormat/>
    <w:rsid w:val="00730707"/>
    <w:pPr>
      <w:keepNext/>
      <w:tabs>
        <w:tab w:val="right" w:pos="720"/>
        <w:tab w:val="left" w:pos="900"/>
        <w:tab w:val="left" w:pos="3600"/>
        <w:tab w:val="left" w:pos="3960"/>
        <w:tab w:val="left" w:pos="8640"/>
        <w:tab w:val="right" w:pos="9540"/>
      </w:tabs>
      <w:spacing w:before="120"/>
      <w:ind w:left="539"/>
      <w:outlineLvl w:val="2"/>
    </w:pPr>
    <w:rPr>
      <w:rFonts w:ascii="Arial" w:hAnsi="Arial" w:cs="Arial"/>
      <w:b/>
      <w:sz w:val="24"/>
    </w:rPr>
  </w:style>
  <w:style w:type="paragraph" w:styleId="Nagwek4">
    <w:name w:val="heading 4"/>
    <w:basedOn w:val="Normalny"/>
    <w:next w:val="Normalny"/>
    <w:qFormat/>
    <w:rsid w:val="0098527B"/>
    <w:pPr>
      <w:keepNext/>
      <w:jc w:val="both"/>
      <w:outlineLvl w:val="3"/>
    </w:pPr>
    <w:rPr>
      <w:rFonts w:ascii="Arial" w:hAnsi="Arial"/>
      <w:b/>
      <w:bCs/>
      <w:szCs w:val="20"/>
    </w:rPr>
  </w:style>
  <w:style w:type="paragraph" w:styleId="Nagwek5">
    <w:name w:val="heading 5"/>
    <w:basedOn w:val="Normalny"/>
    <w:next w:val="Normalny"/>
    <w:qFormat/>
    <w:rsid w:val="0098527B"/>
    <w:pPr>
      <w:keepNext/>
      <w:numPr>
        <w:numId w:val="1"/>
      </w:numPr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98527B"/>
    <w:pPr>
      <w:keepNext/>
      <w:spacing w:line="480" w:lineRule="auto"/>
      <w:ind w:firstLine="426"/>
      <w:jc w:val="both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98527B"/>
    <w:pPr>
      <w:keepNext/>
      <w:jc w:val="right"/>
      <w:outlineLvl w:val="6"/>
    </w:pPr>
    <w:rPr>
      <w:b/>
      <w:bCs/>
      <w:szCs w:val="22"/>
    </w:rPr>
  </w:style>
  <w:style w:type="paragraph" w:styleId="Nagwek8">
    <w:name w:val="heading 8"/>
    <w:basedOn w:val="Normalny"/>
    <w:next w:val="Normalny"/>
    <w:qFormat/>
    <w:rsid w:val="0098527B"/>
    <w:pPr>
      <w:keepNext/>
      <w:widowControl w:val="0"/>
      <w:numPr>
        <w:numId w:val="2"/>
      </w:numPr>
      <w:tabs>
        <w:tab w:val="left" w:pos="8900"/>
      </w:tabs>
      <w:spacing w:line="20" w:lineRule="atLeast"/>
      <w:ind w:left="454" w:right="-31" w:firstLine="0"/>
      <w:jc w:val="both"/>
      <w:outlineLvl w:val="7"/>
    </w:pPr>
    <w:rPr>
      <w:sz w:val="28"/>
      <w:szCs w:val="28"/>
      <w:u w:val="single"/>
    </w:rPr>
  </w:style>
  <w:style w:type="paragraph" w:styleId="Nagwek9">
    <w:name w:val="heading 9"/>
    <w:basedOn w:val="Normalny"/>
    <w:next w:val="Normalny"/>
    <w:qFormat/>
    <w:rsid w:val="0098527B"/>
    <w:pPr>
      <w:keepNext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0"/>
    <w:uiPriority w:val="99"/>
    <w:qFormat/>
    <w:rsid w:val="001878B4"/>
    <w:rPr>
      <w:lang w:val="de-D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D012B"/>
    <w:rPr>
      <w:sz w:val="24"/>
      <w:szCs w:val="24"/>
    </w:rPr>
  </w:style>
  <w:style w:type="character" w:styleId="Numerstrony">
    <w:name w:val="page number"/>
    <w:basedOn w:val="Domylnaczcionkaakapitu"/>
    <w:qFormat/>
    <w:rsid w:val="0098527B"/>
  </w:style>
  <w:style w:type="character" w:customStyle="1" w:styleId="dane1">
    <w:name w:val="dane1"/>
    <w:basedOn w:val="Domylnaczcionkaakapitu"/>
    <w:qFormat/>
    <w:rsid w:val="0098527B"/>
    <w:rPr>
      <w:color w:val="0000CD"/>
    </w:rPr>
  </w:style>
  <w:style w:type="character" w:styleId="Hipercze">
    <w:name w:val="Hyperlink"/>
    <w:basedOn w:val="Domylnaczcionkaakapitu"/>
    <w:rsid w:val="00615DA4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6BF8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qFormat/>
    <w:rsid w:val="00096BF8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E57002"/>
  </w:style>
  <w:style w:type="character" w:customStyle="1" w:styleId="Znakiprzypiswkocowych">
    <w:name w:val="Znaki przypisów końcowych"/>
    <w:uiPriority w:val="99"/>
    <w:semiHidden/>
    <w:unhideWhenUsed/>
    <w:qFormat/>
    <w:rsid w:val="008C1E45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E57002"/>
    <w:rPr>
      <w:vertAlign w:val="superscript"/>
    </w:rPr>
  </w:style>
  <w:style w:type="character" w:customStyle="1" w:styleId="content">
    <w:name w:val="content"/>
    <w:basedOn w:val="Domylnaczcionkaakapitu"/>
    <w:qFormat/>
    <w:rsid w:val="00E144B1"/>
  </w:style>
  <w:style w:type="character" w:customStyle="1" w:styleId="TytuZnak">
    <w:name w:val="Tytuł Znak"/>
    <w:basedOn w:val="Domylnaczcionkaakapitu"/>
    <w:link w:val="Tytu"/>
    <w:qFormat/>
    <w:rsid w:val="00E144B1"/>
    <w:rPr>
      <w:rFonts w:ascii="Arial" w:hAnsi="Arial" w:cs="Arial"/>
      <w:b/>
      <w:bCs/>
      <w:sz w:val="24"/>
      <w:szCs w:val="24"/>
    </w:rPr>
  </w:style>
  <w:style w:type="character" w:customStyle="1" w:styleId="CharacterStyle2">
    <w:name w:val="Character Style 2"/>
    <w:uiPriority w:val="99"/>
    <w:qFormat/>
    <w:rsid w:val="005D6183"/>
    <w:rPr>
      <w:rFonts w:ascii="Tahoma" w:hAnsi="Tahoma" w:cs="Tahom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12A1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12A11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12A11"/>
    <w:rPr>
      <w:b/>
      <w:bCs/>
    </w:rPr>
  </w:style>
  <w:style w:type="character" w:customStyle="1" w:styleId="apple-style-span">
    <w:name w:val="apple-style-span"/>
    <w:basedOn w:val="Domylnaczcionkaakapitu"/>
    <w:qFormat/>
    <w:rsid w:val="0098783C"/>
  </w:style>
  <w:style w:type="character" w:customStyle="1" w:styleId="q01">
    <w:name w:val="q01"/>
    <w:basedOn w:val="Domylnaczcionkaakapitu"/>
    <w:qFormat/>
    <w:rsid w:val="00FB0A6A"/>
    <w:rPr>
      <w:color w:val="000000"/>
    </w:rPr>
  </w:style>
  <w:style w:type="character" w:styleId="Pogrubienie">
    <w:name w:val="Strong"/>
    <w:basedOn w:val="Domylnaczcionkaakapitu"/>
    <w:uiPriority w:val="22"/>
    <w:qFormat/>
    <w:rsid w:val="009724FE"/>
    <w:rPr>
      <w:b/>
      <w:bCs/>
    </w:rPr>
  </w:style>
  <w:style w:type="character" w:styleId="Uwydatnienie">
    <w:name w:val="Emphasis"/>
    <w:basedOn w:val="Domylnaczcionkaakapitu"/>
    <w:uiPriority w:val="20"/>
    <w:qFormat/>
    <w:rsid w:val="008C1E45"/>
    <w:rPr>
      <w:i/>
      <w:iCs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92721"/>
    <w:rPr>
      <w:rFonts w:ascii="Calibri" w:hAnsi="Calibri"/>
      <w:sz w:val="22"/>
      <w:szCs w:val="22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020069"/>
    <w:rPr>
      <w:rFonts w:ascii="Calibri" w:eastAsia="Calibri" w:hAnsi="Calibri" w:cs="Calibri"/>
      <w:lang w:eastAsia="en-US"/>
    </w:rPr>
  </w:style>
  <w:style w:type="character" w:customStyle="1" w:styleId="Znakiprzypiswdolnych">
    <w:name w:val="Znaki przypisów dolnych"/>
    <w:semiHidden/>
    <w:qFormat/>
    <w:rsid w:val="008C1E45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qFormat/>
    <w:rsid w:val="00020069"/>
    <w:rPr>
      <w:vertAlign w:val="superscript"/>
    </w:rPr>
  </w:style>
  <w:style w:type="character" w:customStyle="1" w:styleId="ZwykytekstZnak">
    <w:name w:val="Zwykły tekst Znak"/>
    <w:basedOn w:val="Domylnaczcionkaakapitu"/>
    <w:link w:val="Zwykytekst"/>
    <w:qFormat/>
    <w:rsid w:val="0084786E"/>
    <w:rPr>
      <w:rFonts w:ascii="Verdana" w:eastAsiaTheme="minorEastAsia" w:hAnsi="Verdana"/>
    </w:rPr>
  </w:style>
  <w:style w:type="character" w:customStyle="1" w:styleId="AkapitzlistZnak">
    <w:name w:val="Akapit z listą Znak"/>
    <w:basedOn w:val="Domylnaczcionkaakapitu"/>
    <w:link w:val="Akapitzlist"/>
    <w:qFormat/>
    <w:rsid w:val="00E34F68"/>
    <w:rPr>
      <w:rFonts w:ascii="Calibri" w:hAnsi="Calibri"/>
      <w:sz w:val="22"/>
      <w:szCs w:val="24"/>
    </w:rPr>
  </w:style>
  <w:style w:type="character" w:customStyle="1" w:styleId="FontStyle54">
    <w:name w:val="Font Style54"/>
    <w:basedOn w:val="Domylnaczcionkaakapitu"/>
    <w:qFormat/>
    <w:rsid w:val="00675E2D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omylnaczcionkaakapitu"/>
    <w:qFormat/>
    <w:rsid w:val="004A4134"/>
  </w:style>
  <w:style w:type="character" w:customStyle="1" w:styleId="TekstpodstawowyZnak">
    <w:name w:val="Tekst podstawowy Znak"/>
    <w:basedOn w:val="Domylnaczcionkaakapitu"/>
    <w:link w:val="Tekstpodstawowy"/>
    <w:qFormat/>
    <w:rsid w:val="00016192"/>
    <w:rPr>
      <w:rFonts w:ascii="Arial" w:hAnsi="Arial" w:cs="Arial"/>
      <w:b/>
      <w:smallCaps/>
      <w:color w:val="000000"/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1457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C1E45"/>
    <w:rPr>
      <w:color w:val="800080" w:themeColor="followedHyperlink"/>
      <w:u w:val="single"/>
    </w:rPr>
  </w:style>
  <w:style w:type="character" w:customStyle="1" w:styleId="module-messagemetadatadate">
    <w:name w:val="module-message__metadata__date"/>
    <w:basedOn w:val="Domylnaczcionkaakapitu"/>
    <w:qFormat/>
    <w:rsid w:val="008C1E45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8C1E45"/>
    <w:rPr>
      <w:color w:val="605E5C"/>
      <w:shd w:val="clear" w:color="auto" w:fill="E1DFDD"/>
    </w:rPr>
  </w:style>
  <w:style w:type="character" w:customStyle="1" w:styleId="TekstpodstawowywcityZnak">
    <w:name w:val="Tekst podstawowy wcięty Znak"/>
    <w:qFormat/>
    <w:rPr>
      <w:rFonts w:ascii="Calibri" w:eastAsia="Times New Roman" w:hAnsi="Calibri" w:cs="Times New Roman"/>
      <w:color w:val="000000"/>
      <w:sz w:val="24"/>
      <w:szCs w:val="20"/>
    </w:rPr>
  </w:style>
  <w:style w:type="paragraph" w:styleId="Nagwek">
    <w:name w:val="header"/>
    <w:basedOn w:val="Normalny"/>
    <w:next w:val="Tekstpodstawowy"/>
    <w:uiPriority w:val="99"/>
    <w:rsid w:val="0098527B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paragraph" w:styleId="Tekstpodstawowy">
    <w:name w:val="Body Text"/>
    <w:basedOn w:val="Normalny"/>
    <w:link w:val="TekstpodstawowyZnak"/>
    <w:rsid w:val="0098527B"/>
    <w:pPr>
      <w:spacing w:line="360" w:lineRule="auto"/>
      <w:jc w:val="center"/>
    </w:pPr>
    <w:rPr>
      <w:rFonts w:ascii="Arial" w:hAnsi="Arial" w:cs="Arial"/>
      <w:b/>
      <w:smallCaps/>
      <w:color w:val="000000"/>
      <w:szCs w:val="20"/>
    </w:rPr>
  </w:style>
  <w:style w:type="paragraph" w:styleId="Lista">
    <w:name w:val="List"/>
    <w:basedOn w:val="Normalny"/>
    <w:semiHidden/>
    <w:rsid w:val="0098527B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/>
    </w:pPr>
    <w:rPr>
      <w:rFonts w:ascii="Times New Roman" w:hAnsi="Times New Roman" w:cs="Lucida Sans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Lucida Sans"/>
    </w:rPr>
  </w:style>
  <w:style w:type="paragraph" w:customStyle="1" w:styleId="Nagwek10">
    <w:name w:val="Nagłówek1"/>
    <w:basedOn w:val="Normalny"/>
    <w:next w:val="Tekstpodstawowy"/>
    <w:link w:val="NagwekZnak"/>
    <w:qFormat/>
    <w:rsid w:val="00343F9E"/>
    <w:pPr>
      <w:widowControl w:val="0"/>
      <w:suppressLineNumbers/>
      <w:tabs>
        <w:tab w:val="center" w:pos="4831"/>
        <w:tab w:val="right" w:pos="9662"/>
      </w:tabs>
      <w:spacing w:before="0" w:after="0" w:line="240" w:lineRule="auto"/>
      <w:ind w:left="0"/>
      <w:textAlignment w:val="baseline"/>
    </w:pPr>
    <w:rPr>
      <w:rFonts w:ascii="Times New Roman" w:eastAsia="SimSun" w:hAnsi="Times New Roman" w:cs="Mangal"/>
      <w:kern w:val="2"/>
      <w:sz w:val="24"/>
      <w:lang w:eastAsia="zh-CN" w:bidi="hi-I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98527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98527B"/>
    <w:pPr>
      <w:ind w:left="360"/>
      <w:jc w:val="both"/>
    </w:pPr>
    <w:rPr>
      <w:szCs w:val="20"/>
    </w:rPr>
  </w:style>
  <w:style w:type="paragraph" w:styleId="Tekstpodstawowywcity2">
    <w:name w:val="Body Text Indent 2"/>
    <w:basedOn w:val="Normalny"/>
    <w:semiHidden/>
    <w:qFormat/>
    <w:rsid w:val="0098527B"/>
    <w:pPr>
      <w:ind w:left="360"/>
      <w:jc w:val="both"/>
    </w:pPr>
  </w:style>
  <w:style w:type="paragraph" w:styleId="Tekstpodstawowy3">
    <w:name w:val="Body Text 3"/>
    <w:basedOn w:val="Normalny"/>
    <w:semiHidden/>
    <w:qFormat/>
    <w:rsid w:val="0098527B"/>
    <w:pPr>
      <w:jc w:val="both"/>
    </w:pPr>
    <w:rPr>
      <w:b/>
      <w:bCs/>
      <w:szCs w:val="20"/>
    </w:rPr>
  </w:style>
  <w:style w:type="paragraph" w:styleId="Tekstpodstawowywcity3">
    <w:name w:val="Body Text Indent 3"/>
    <w:basedOn w:val="Normalny"/>
    <w:semiHidden/>
    <w:qFormat/>
    <w:rsid w:val="0098527B"/>
    <w:pPr>
      <w:tabs>
        <w:tab w:val="left" w:pos="567"/>
      </w:tabs>
      <w:ind w:left="567" w:hanging="567"/>
      <w:jc w:val="both"/>
    </w:pPr>
    <w:rPr>
      <w:rFonts w:ascii="Arial" w:hAnsi="Arial" w:cs="Arial"/>
      <w:b/>
      <w:bCs/>
    </w:rPr>
  </w:style>
  <w:style w:type="paragraph" w:styleId="Tekstpodstawowy2">
    <w:name w:val="Body Text 2"/>
    <w:basedOn w:val="Normalny"/>
    <w:semiHidden/>
    <w:qFormat/>
    <w:rsid w:val="0098527B"/>
    <w:pPr>
      <w:tabs>
        <w:tab w:val="left" w:pos="2340"/>
        <w:tab w:val="left" w:pos="2700"/>
        <w:tab w:val="left" w:pos="8222"/>
        <w:tab w:val="right" w:pos="9356"/>
      </w:tabs>
    </w:pPr>
    <w:rPr>
      <w:szCs w:val="22"/>
    </w:rPr>
  </w:style>
  <w:style w:type="paragraph" w:styleId="Tekstblokowy">
    <w:name w:val="Block Text"/>
    <w:basedOn w:val="Normalny"/>
    <w:qFormat/>
    <w:rsid w:val="0098527B"/>
    <w:pPr>
      <w:shd w:val="clear" w:color="FFFF00" w:fill="FFFFFF"/>
      <w:ind w:left="142" w:right="139"/>
      <w:jc w:val="both"/>
    </w:pPr>
    <w:rPr>
      <w:b/>
      <w:sz w:val="28"/>
      <w:szCs w:val="20"/>
    </w:rPr>
  </w:style>
  <w:style w:type="paragraph" w:customStyle="1" w:styleId="1">
    <w:name w:val="1"/>
    <w:basedOn w:val="Normalny"/>
    <w:next w:val="Nagwek"/>
    <w:qFormat/>
    <w:rsid w:val="0098527B"/>
    <w:pPr>
      <w:tabs>
        <w:tab w:val="center" w:pos="4536"/>
        <w:tab w:val="right" w:pos="9072"/>
      </w:tabs>
    </w:pPr>
    <w:rPr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6B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8D2FD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E57002"/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1D5DDD"/>
    <w:rPr>
      <w:rFonts w:ascii="Calibri" w:hAnsi="Calibri"/>
      <w:sz w:val="22"/>
      <w:szCs w:val="22"/>
      <w:lang w:val="en-US" w:eastAsia="en-US" w:bidi="en-US"/>
    </w:rPr>
  </w:style>
  <w:style w:type="paragraph" w:styleId="Tytu">
    <w:name w:val="Title"/>
    <w:basedOn w:val="Normalny"/>
    <w:link w:val="TytuZnak"/>
    <w:qFormat/>
    <w:rsid w:val="00E144B1"/>
    <w:pPr>
      <w:jc w:val="center"/>
    </w:pPr>
    <w:rPr>
      <w:rFonts w:ascii="Arial" w:hAnsi="Arial" w:cs="Arial"/>
      <w:b/>
      <w:bCs/>
    </w:rPr>
  </w:style>
  <w:style w:type="paragraph" w:customStyle="1" w:styleId="Style2">
    <w:name w:val="Style 2"/>
    <w:uiPriority w:val="99"/>
    <w:qFormat/>
    <w:rsid w:val="005D6183"/>
    <w:pPr>
      <w:widowControl w:val="0"/>
    </w:pPr>
  </w:style>
  <w:style w:type="paragraph" w:customStyle="1" w:styleId="Style4">
    <w:name w:val="Style 4"/>
    <w:uiPriority w:val="99"/>
    <w:qFormat/>
    <w:rsid w:val="005D6183"/>
    <w:pPr>
      <w:widowControl w:val="0"/>
      <w:spacing w:line="228" w:lineRule="exact"/>
      <w:ind w:left="720" w:hanging="432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12A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12A11"/>
    <w:rPr>
      <w:b/>
      <w:bCs/>
    </w:rPr>
  </w:style>
  <w:style w:type="paragraph" w:styleId="Poprawka">
    <w:name w:val="Revision"/>
    <w:uiPriority w:val="99"/>
    <w:semiHidden/>
    <w:qFormat/>
    <w:rsid w:val="004E5065"/>
    <w:rPr>
      <w:sz w:val="24"/>
      <w:szCs w:val="24"/>
    </w:rPr>
  </w:style>
  <w:style w:type="paragraph" w:customStyle="1" w:styleId="Akapitzlist1">
    <w:name w:val="Akapit z listą1"/>
    <w:basedOn w:val="Normalny"/>
    <w:qFormat/>
    <w:rsid w:val="002B3ABA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qFormat/>
    <w:rsid w:val="00733F2D"/>
    <w:pPr>
      <w:keepLines/>
      <w:spacing w:before="480" w:after="0" w:line="276" w:lineRule="auto"/>
      <w:ind w:left="0"/>
      <w:jc w:val="left"/>
    </w:pPr>
    <w:rPr>
      <w:rFonts w:ascii="Cambria" w:eastAsia="SimSun" w:hAnsi="Cambria" w:cs="Times New Roman"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733F2D"/>
    <w:pPr>
      <w:ind w:left="0"/>
    </w:pPr>
  </w:style>
  <w:style w:type="paragraph" w:styleId="Spistreci2">
    <w:name w:val="toc 2"/>
    <w:basedOn w:val="Normalny"/>
    <w:next w:val="Normalny"/>
    <w:autoRedefine/>
    <w:uiPriority w:val="39"/>
    <w:unhideWhenUsed/>
    <w:rsid w:val="00733F2D"/>
    <w:pPr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733F2D"/>
    <w:pPr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660"/>
    </w:pPr>
    <w:rPr>
      <w:rFonts w:eastAsia="SimSun"/>
      <w:szCs w:val="22"/>
      <w:lang w:eastAsia="zh-CN"/>
    </w:rPr>
  </w:style>
  <w:style w:type="paragraph" w:styleId="Spistreci5">
    <w:name w:val="toc 5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880"/>
    </w:pPr>
    <w:rPr>
      <w:rFonts w:eastAsia="SimSun"/>
      <w:szCs w:val="22"/>
      <w:lang w:eastAsia="zh-CN"/>
    </w:rPr>
  </w:style>
  <w:style w:type="paragraph" w:styleId="Spistreci6">
    <w:name w:val="toc 6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1100"/>
    </w:pPr>
    <w:rPr>
      <w:rFonts w:eastAsia="SimSun"/>
      <w:szCs w:val="22"/>
      <w:lang w:eastAsia="zh-CN"/>
    </w:rPr>
  </w:style>
  <w:style w:type="paragraph" w:styleId="Spistreci7">
    <w:name w:val="toc 7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1320"/>
    </w:pPr>
    <w:rPr>
      <w:rFonts w:eastAsia="SimSun"/>
      <w:szCs w:val="22"/>
      <w:lang w:eastAsia="zh-CN"/>
    </w:rPr>
  </w:style>
  <w:style w:type="paragraph" w:styleId="Spistreci8">
    <w:name w:val="toc 8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1540"/>
    </w:pPr>
    <w:rPr>
      <w:rFonts w:eastAsia="SimSun"/>
      <w:szCs w:val="22"/>
      <w:lang w:eastAsia="zh-CN"/>
    </w:rPr>
  </w:style>
  <w:style w:type="paragraph" w:styleId="Spistreci9">
    <w:name w:val="toc 9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1760"/>
    </w:pPr>
    <w:rPr>
      <w:rFonts w:eastAsia="SimSun"/>
      <w:szCs w:val="22"/>
      <w:lang w:eastAsia="zh-CN"/>
    </w:rPr>
  </w:style>
  <w:style w:type="paragraph" w:customStyle="1" w:styleId="Zawartotabeli">
    <w:name w:val="Zawartość tabeli"/>
    <w:basedOn w:val="Normalny"/>
    <w:qFormat/>
    <w:rsid w:val="00AE3A5D"/>
    <w:pPr>
      <w:widowControl w:val="0"/>
      <w:suppressLineNumbers/>
      <w:spacing w:before="0" w:after="0" w:line="240" w:lineRule="auto"/>
      <w:ind w:left="0"/>
    </w:pPr>
    <w:rPr>
      <w:rFonts w:ascii="Times New Roman" w:hAnsi="Times New Roman" w:cs="Tahoma"/>
      <w:sz w:val="16"/>
    </w:rPr>
  </w:style>
  <w:style w:type="paragraph" w:customStyle="1" w:styleId="Nagwektabeli">
    <w:name w:val="Nagłówek tabeli"/>
    <w:basedOn w:val="Normalny"/>
    <w:qFormat/>
    <w:rsid w:val="00951D01"/>
    <w:pPr>
      <w:widowControl w:val="0"/>
      <w:suppressLineNumbers/>
      <w:spacing w:before="0" w:after="0" w:line="240" w:lineRule="auto"/>
      <w:ind w:left="0"/>
      <w:jc w:val="center"/>
    </w:pPr>
    <w:rPr>
      <w:rFonts w:ascii="Times New Roman" w:eastAsia="Lucida Sans Unicode" w:hAnsi="Times New Roman" w:cs="Tahoma"/>
      <w:b/>
      <w:bCs/>
      <w:i/>
      <w:iCs/>
      <w:sz w:val="16"/>
      <w:lang w:bidi="pl-PL"/>
    </w:rPr>
  </w:style>
  <w:style w:type="paragraph" w:styleId="NormalnyWeb">
    <w:name w:val="Normal (Web)"/>
    <w:basedOn w:val="Normalny"/>
    <w:uiPriority w:val="99"/>
    <w:qFormat/>
    <w:rsid w:val="008F1427"/>
    <w:pPr>
      <w:spacing w:beforeAutospacing="1" w:afterAutospacing="1" w:line="240" w:lineRule="auto"/>
      <w:ind w:left="0"/>
    </w:pPr>
    <w:rPr>
      <w:rFonts w:ascii="Times New Roman" w:hAnsi="Times New Roman"/>
      <w:sz w:val="24"/>
    </w:rPr>
  </w:style>
  <w:style w:type="paragraph" w:customStyle="1" w:styleId="LANSTERStandard">
    <w:name w:val="LANSTER_Standard"/>
    <w:basedOn w:val="Normalny"/>
    <w:qFormat/>
    <w:rsid w:val="007559B8"/>
    <w:pPr>
      <w:spacing w:before="0" w:line="360" w:lineRule="auto"/>
      <w:ind w:left="0" w:firstLine="709"/>
      <w:jc w:val="both"/>
    </w:pPr>
    <w:rPr>
      <w:rFonts w:ascii="Times New Roman" w:hAnsi="Times New Roman"/>
      <w:sz w:val="24"/>
      <w:szCs w:val="20"/>
    </w:rPr>
  </w:style>
  <w:style w:type="paragraph" w:customStyle="1" w:styleId="Tabelapozycja">
    <w:name w:val="Tabela pozycja"/>
    <w:basedOn w:val="Normalny"/>
    <w:qFormat/>
    <w:rsid w:val="00FF5BC7"/>
    <w:pPr>
      <w:widowControl w:val="0"/>
      <w:spacing w:before="0" w:after="0" w:line="240" w:lineRule="auto"/>
      <w:ind w:left="0"/>
    </w:pPr>
    <w:rPr>
      <w:rFonts w:ascii="Arial" w:eastAsia="Arial" w:hAnsi="Arial" w:cs="Arial"/>
      <w:szCs w:val="22"/>
      <w:lang w:bidi="pl-PL"/>
    </w:rPr>
  </w:style>
  <w:style w:type="paragraph" w:customStyle="1" w:styleId="Default">
    <w:name w:val="Default"/>
    <w:qFormat/>
    <w:rsid w:val="00180DDE"/>
    <w:rPr>
      <w:rFonts w:ascii="Arial" w:hAnsi="Arial" w:cs="Arial"/>
      <w:color w:val="000000"/>
      <w:sz w:val="24"/>
      <w:szCs w:val="24"/>
    </w:rPr>
  </w:style>
  <w:style w:type="paragraph" w:customStyle="1" w:styleId="Akapitzlist2">
    <w:name w:val="Akapit z listą2"/>
    <w:basedOn w:val="Normalny"/>
    <w:qFormat/>
    <w:rsid w:val="00336AFD"/>
    <w:pPr>
      <w:widowControl w:val="0"/>
      <w:spacing w:before="0" w:after="0" w:line="240" w:lineRule="auto"/>
      <w:ind w:left="720"/>
    </w:pPr>
    <w:rPr>
      <w:rFonts w:ascii="Times New Roman" w:eastAsia="Lucida Sans Unicode" w:hAnsi="Times New Roman" w:cs="Mangal"/>
      <w:kern w:val="2"/>
      <w:sz w:val="24"/>
      <w:lang w:eastAsia="hi-IN" w:bidi="hi-IN"/>
    </w:rPr>
  </w:style>
  <w:style w:type="paragraph" w:styleId="Listapunktowana3">
    <w:name w:val="List Bullet 3"/>
    <w:basedOn w:val="Normalny"/>
    <w:uiPriority w:val="99"/>
    <w:unhideWhenUsed/>
    <w:qFormat/>
    <w:rsid w:val="008C1E45"/>
    <w:pPr>
      <w:suppressAutoHyphens w:val="0"/>
      <w:ind w:left="566" w:hanging="283"/>
      <w:contextualSpacing/>
    </w:pPr>
  </w:style>
  <w:style w:type="paragraph" w:customStyle="1" w:styleId="western1">
    <w:name w:val="western1"/>
    <w:basedOn w:val="Normalny"/>
    <w:qFormat/>
    <w:rsid w:val="00C175EF"/>
    <w:pPr>
      <w:spacing w:beforeAutospacing="1" w:after="57" w:line="240" w:lineRule="auto"/>
      <w:ind w:left="0"/>
      <w:jc w:val="center"/>
    </w:pPr>
    <w:rPr>
      <w:rFonts w:ascii="Times New Roman" w:hAnsi="Times New Roman"/>
      <w:b/>
      <w:bCs/>
      <w:sz w:val="24"/>
    </w:rPr>
  </w:style>
  <w:style w:type="paragraph" w:customStyle="1" w:styleId="sdfootnote">
    <w:name w:val="sdfootnote"/>
    <w:basedOn w:val="Normalny"/>
    <w:qFormat/>
    <w:rsid w:val="00C175EF"/>
    <w:pPr>
      <w:spacing w:beforeAutospacing="1"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paragraph" w:customStyle="1" w:styleId="mojenaglowek1">
    <w:name w:val="moje_naglowek1"/>
    <w:qFormat/>
    <w:rsid w:val="00C92883"/>
    <w:pPr>
      <w:keepNext/>
      <w:spacing w:before="120" w:after="240"/>
    </w:pPr>
    <w:rPr>
      <w:rFonts w:ascii="Arial" w:hAnsi="Arial"/>
      <w:b/>
      <w:kern w:val="2"/>
      <w:sz w:val="28"/>
      <w:szCs w:val="28"/>
      <w:lang w:eastAsia="ar-SA"/>
    </w:rPr>
  </w:style>
  <w:style w:type="paragraph" w:customStyle="1" w:styleId="mojenaglowek2">
    <w:name w:val="moje_naglowek2"/>
    <w:qFormat/>
    <w:rsid w:val="00C92883"/>
    <w:pPr>
      <w:widowControl w:val="0"/>
    </w:pPr>
    <w:rPr>
      <w:rFonts w:ascii="Arial" w:hAnsi="Arial"/>
      <w:b/>
      <w:kern w:val="2"/>
      <w:sz w:val="24"/>
      <w:lang w:eastAsia="ar-SA"/>
    </w:rPr>
  </w:style>
  <w:style w:type="paragraph" w:customStyle="1" w:styleId="mojenaglowek3">
    <w:name w:val="moje_naglowek3"/>
    <w:qFormat/>
    <w:rsid w:val="00C92883"/>
    <w:pPr>
      <w:widowControl w:val="0"/>
      <w:spacing w:after="120"/>
    </w:pPr>
    <w:rPr>
      <w:rFonts w:ascii="Arial" w:hAnsi="Arial"/>
      <w:b/>
      <w:bCs/>
      <w:kern w:val="2"/>
      <w:sz w:val="22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20069"/>
    <w:pPr>
      <w:spacing w:before="0" w:after="0" w:line="240" w:lineRule="auto"/>
      <w:ind w:left="0"/>
    </w:pPr>
    <w:rPr>
      <w:rFonts w:eastAsia="Calibri" w:cs="Calibri"/>
      <w:sz w:val="20"/>
      <w:szCs w:val="20"/>
      <w:lang w:eastAsia="en-US"/>
    </w:rPr>
  </w:style>
  <w:style w:type="paragraph" w:styleId="Zwykytekst">
    <w:name w:val="Plain Text"/>
    <w:basedOn w:val="Normalny"/>
    <w:link w:val="ZwykytekstZnak"/>
    <w:unhideWhenUsed/>
    <w:qFormat/>
    <w:rsid w:val="0084786E"/>
    <w:pPr>
      <w:spacing w:before="0" w:after="0" w:line="240" w:lineRule="auto"/>
      <w:ind w:left="0"/>
    </w:pPr>
    <w:rPr>
      <w:rFonts w:ascii="Verdana" w:eastAsiaTheme="minorEastAsia" w:hAnsi="Verdana"/>
      <w:sz w:val="20"/>
      <w:szCs w:val="20"/>
    </w:rPr>
  </w:style>
  <w:style w:type="paragraph" w:customStyle="1" w:styleId="Style29">
    <w:name w:val="Style29"/>
    <w:basedOn w:val="Normalny"/>
    <w:uiPriority w:val="99"/>
    <w:semiHidden/>
    <w:qFormat/>
    <w:rsid w:val="00675E2D"/>
    <w:pPr>
      <w:spacing w:before="0" w:after="0" w:line="250" w:lineRule="exact"/>
      <w:ind w:left="0"/>
      <w:jc w:val="right"/>
    </w:pPr>
    <w:rPr>
      <w:rFonts w:ascii="Times New Roman" w:eastAsiaTheme="minorHAnsi" w:hAnsi="Times New Roman"/>
      <w:sz w:val="24"/>
    </w:rPr>
  </w:style>
  <w:style w:type="paragraph" w:customStyle="1" w:styleId="Style11">
    <w:name w:val="Style11"/>
    <w:basedOn w:val="Normalny"/>
    <w:uiPriority w:val="99"/>
    <w:semiHidden/>
    <w:qFormat/>
    <w:rsid w:val="00F24B39"/>
    <w:pPr>
      <w:spacing w:before="0" w:after="0" w:line="254" w:lineRule="exact"/>
      <w:ind w:left="0"/>
    </w:pPr>
    <w:rPr>
      <w:rFonts w:ascii="Times New Roman" w:eastAsiaTheme="minorHAnsi" w:hAnsi="Times New Roman"/>
      <w:sz w:val="24"/>
    </w:rPr>
  </w:style>
  <w:style w:type="paragraph" w:customStyle="1" w:styleId="Bezodstpw1">
    <w:name w:val="Bez odstępów1"/>
    <w:basedOn w:val="Normalny"/>
    <w:qFormat/>
    <w:rsid w:val="00F24B39"/>
    <w:pPr>
      <w:spacing w:before="0" w:after="0" w:line="240" w:lineRule="auto"/>
      <w:ind w:left="0"/>
    </w:pPr>
    <w:rPr>
      <w:rFonts w:eastAsiaTheme="minorHAnsi"/>
      <w:szCs w:val="22"/>
      <w:lang w:eastAsia="ar-SA"/>
    </w:rPr>
  </w:style>
  <w:style w:type="paragraph" w:customStyle="1" w:styleId="10">
    <w:name w:val="1."/>
    <w:basedOn w:val="Normalny"/>
    <w:qFormat/>
    <w:rsid w:val="00C743DF"/>
    <w:pPr>
      <w:widowControl w:val="0"/>
      <w:snapToGrid w:val="0"/>
      <w:spacing w:before="0" w:after="0"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bezodstpw10">
    <w:name w:val="bezodstpw1"/>
    <w:basedOn w:val="Normalny"/>
    <w:qFormat/>
    <w:rsid w:val="00A100DB"/>
    <w:pPr>
      <w:spacing w:beforeAutospacing="1" w:afterAutospacing="1" w:line="240" w:lineRule="auto"/>
      <w:ind w:left="0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596D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dnialista2akcent1">
    <w:name w:val="Medium List 2 Accent 1"/>
    <w:basedOn w:val="Standardowy"/>
    <w:uiPriority w:val="66"/>
    <w:rsid w:val="0083373D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1D54C-E76D-4FAF-8B90-89D35845A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8</Pages>
  <Words>2394</Words>
  <Characters>14370</Characters>
  <Application>Microsoft Office Word</Application>
  <DocSecurity>0</DocSecurity>
  <Lines>119</Lines>
  <Paragraphs>33</Paragraphs>
  <ScaleCrop>false</ScaleCrop>
  <Company/>
  <LinksUpToDate>false</LinksUpToDate>
  <CharactersWithSpaces>16731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Motyssek Beata</cp:lastModifiedBy>
  <cp:revision>32</cp:revision>
  <dcterms:created xsi:type="dcterms:W3CDTF">2024-06-20T08:06:00Z</dcterms:created>
  <dcterms:modified xsi:type="dcterms:W3CDTF">2024-06-24T10:49:00Z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